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FE12" w14:textId="5BD1E518" w:rsidR="00841444" w:rsidRDefault="00841444" w:rsidP="00841444">
      <w:r>
        <w:t>By signing the front page of the nomination form, the signee has read this document</w:t>
      </w:r>
      <w:r w:rsidR="00C248D1">
        <w:t>. It represents</w:t>
      </w:r>
      <w:r>
        <w:t xml:space="preserve"> and warrants that (</w:t>
      </w:r>
      <w:proofErr w:type="spellStart"/>
      <w:r>
        <w:t>i</w:t>
      </w:r>
      <w:proofErr w:type="spellEnd"/>
      <w:r>
        <w:t xml:space="preserve">) he/she is the owner of all interests in the nominated horse or has full authority on behalf of the owner or owners of the nominated horse to execute this nomination and bind all persons with a legal interest in the nominated horse to the conditions, requirements, restrictions, and waivers set forth on this nomination form and race conditions, and (ii) these conditions shall be binding on any future owner of any interest in the nominated horse. The nominator, owner and owner's agents and representative understand that the race administrator, along with OQHRA, </w:t>
      </w:r>
      <w:r w:rsidR="000F56CE">
        <w:t>Fair Meadows</w:t>
      </w:r>
      <w:r>
        <w:t xml:space="preserve">, or the Oklahoma Horse Racing Commission, may implement safety or animal welfare protocols or controls over pre-race activities, testing, surveillance, and on-grounds activities ("Protocols") and agree to be bound by such Protocols. If </w:t>
      </w:r>
      <w:r w:rsidR="002B27D7">
        <w:t>the race administrator deems it necessary for additional assistance in maintaining the integrity of this race,</w:t>
      </w:r>
      <w:r>
        <w:t xml:space="preserve"> all expenses for such assistance may be deducted from the gross purse.</w:t>
      </w:r>
    </w:p>
    <w:p w14:paraId="0D5DCF17" w14:textId="5953478C" w:rsidR="00841444" w:rsidRDefault="00841444" w:rsidP="00841444">
      <w:r>
        <w:t xml:space="preserve">Any prohibited medication positives will result in loss of eligibility to participate in trials or final as determined by </w:t>
      </w:r>
      <w:r w:rsidR="002B27D7">
        <w:t xml:space="preserve">the </w:t>
      </w:r>
      <w:r>
        <w:t xml:space="preserve">Oklahoma Horse Racing Commission (OHRC) or OHRC Stewards. </w:t>
      </w:r>
      <w:r w:rsidR="00370870">
        <w:t>Suppose the pre-race examination or substance testing before or following a race is refused by the owner or trainer of an eligible horse and results in the horse being ineligible to participate. In that case,</w:t>
      </w:r>
      <w:r>
        <w:t xml:space="preserve"> there will be no refund of payments. Eligible participants </w:t>
      </w:r>
      <w:r w:rsidR="00DF4E4B">
        <w:t>must</w:t>
      </w:r>
      <w:r>
        <w:t xml:space="preserve"> comply with all hair testing requirements included in these conditions.</w:t>
      </w:r>
      <w:r w:rsidR="00370870">
        <w:t xml:space="preserve"> </w:t>
      </w:r>
    </w:p>
    <w:p w14:paraId="06B5188C" w14:textId="19A2F2CD" w:rsidR="00841444" w:rsidRPr="00BC6180" w:rsidRDefault="00841444" w:rsidP="00841444">
      <w:pPr>
        <w:rPr>
          <w:color w:val="FF0000"/>
        </w:rPr>
      </w:pPr>
      <w:r>
        <w:t xml:space="preserve">1. </w:t>
      </w:r>
      <w:r w:rsidRPr="00841444">
        <w:rPr>
          <w:b/>
          <w:bCs/>
        </w:rPr>
        <w:t>ELIGIBLE HORSES:</w:t>
      </w:r>
      <w:r>
        <w:t xml:space="preserve"> For 2022 APHA </w:t>
      </w:r>
      <w:r w:rsidRPr="00E878A6">
        <w:t>foals. All foals must be parentage verified. Eligible horses must have an official start and a Speed Index of 79 or less</w:t>
      </w:r>
      <w:r w:rsidR="00BC6180" w:rsidRPr="00E878A6">
        <w:t xml:space="preserve"> at </w:t>
      </w:r>
      <w:r w:rsidR="00DF4E4B">
        <w:t xml:space="preserve">the </w:t>
      </w:r>
      <w:r w:rsidR="00BC6180" w:rsidRPr="00E878A6">
        <w:t>time of entry.</w:t>
      </w:r>
      <w:r w:rsidR="00DF4E4B">
        <w:t xml:space="preserve"> </w:t>
      </w:r>
    </w:p>
    <w:p w14:paraId="546DEA49" w14:textId="2E83C353" w:rsidR="00841444" w:rsidRPr="002B6450" w:rsidRDefault="00841444" w:rsidP="00841444">
      <w:pPr>
        <w:rPr>
          <w:i/>
          <w:iCs/>
        </w:rPr>
      </w:pPr>
      <w:r>
        <w:t xml:space="preserve">2. </w:t>
      </w:r>
      <w:r w:rsidRPr="00841444">
        <w:rPr>
          <w:b/>
          <w:bCs/>
        </w:rPr>
        <w:t>PAYMENTS:</w:t>
      </w:r>
      <w:r>
        <w:t xml:space="preserve"> One-time payments are as follows: </w:t>
      </w:r>
      <w:r>
        <w:br/>
        <w:t xml:space="preserve">                     $500 if purchased by April 15, 2023, </w:t>
      </w:r>
      <w:r>
        <w:br/>
        <w:t xml:space="preserve">                     $750 if purchased between April 15, 2023, and May 15, 2023, </w:t>
      </w:r>
      <w:r>
        <w:br/>
        <w:t xml:space="preserve">                     </w:t>
      </w:r>
      <w:r w:rsidR="00370870">
        <w:t>And</w:t>
      </w:r>
      <w:r>
        <w:t xml:space="preserve"> $1,000 if purchased after June 1, </w:t>
      </w:r>
      <w:r w:rsidR="00E878A6">
        <w:t>2023,</w:t>
      </w:r>
      <w:r>
        <w:t xml:space="preserve"> but </w:t>
      </w:r>
      <w:r w:rsidR="00370870">
        <w:t xml:space="preserve">before </w:t>
      </w:r>
      <w:r w:rsidRPr="00E878A6">
        <w:t>the day of race</w:t>
      </w:r>
      <w:r w:rsidR="00BC6180" w:rsidRPr="00E878A6">
        <w:t xml:space="preserve"> entry</w:t>
      </w:r>
      <w:r w:rsidRPr="00E878A6">
        <w:t>.</w:t>
      </w:r>
      <w:r w:rsidR="00BC6180" w:rsidRPr="00E878A6">
        <w:t xml:space="preserve">  </w:t>
      </w:r>
    </w:p>
    <w:p w14:paraId="08EB4BEF" w14:textId="3CA763FA" w:rsidR="002B6450" w:rsidRPr="002B6450" w:rsidRDefault="002B6450" w:rsidP="00841444">
      <w:pPr>
        <w:rPr>
          <w:b/>
          <w:bCs/>
          <w:i/>
          <w:iCs/>
          <w:sz w:val="20"/>
          <w:szCs w:val="20"/>
        </w:rPr>
      </w:pPr>
      <w:r w:rsidRPr="002B6450">
        <w:rPr>
          <w:b/>
          <w:bCs/>
          <w:i/>
          <w:iCs/>
          <w:sz w:val="20"/>
          <w:szCs w:val="20"/>
        </w:rPr>
        <w:t>*Please note: When you make a payment you are purchasing a "slot" to name your horse at the time of entry. *</w:t>
      </w:r>
    </w:p>
    <w:p w14:paraId="5175EAC4" w14:textId="575592BD" w:rsidR="00841444" w:rsidRDefault="00841444" w:rsidP="00841444">
      <w:r>
        <w:t xml:space="preserve">3. </w:t>
      </w:r>
      <w:r w:rsidRPr="00841444">
        <w:rPr>
          <w:b/>
          <w:bCs/>
        </w:rPr>
        <w:t>LATE AND SUPPLEMENTARY NOMINATIONS</w:t>
      </w:r>
      <w:r>
        <w:t>: A supplemental payment at the time of entry of $1,500 must be paid to the Horsemen's Bookkeeper at Fair Meadows. Payment must be made by cashier's check or other immediately available funds on deposit.</w:t>
      </w:r>
    </w:p>
    <w:p w14:paraId="1F315102" w14:textId="467468C5" w:rsidR="00841444" w:rsidRPr="00841444" w:rsidRDefault="00841444" w:rsidP="00841444">
      <w:pPr>
        <w:jc w:val="center"/>
        <w:rPr>
          <w:sz w:val="20"/>
          <w:szCs w:val="20"/>
        </w:rPr>
      </w:pPr>
      <w:r>
        <w:t xml:space="preserve">4. </w:t>
      </w:r>
      <w:r w:rsidRPr="00841444">
        <w:rPr>
          <w:b/>
          <w:bCs/>
        </w:rPr>
        <w:t>ADDED MONEY AND PURSE DISTRIBUTION</w:t>
      </w:r>
      <w:r>
        <w:t xml:space="preserve">: The Net Purse will consist of all nomination fees, sustaining fees, late fees, plus $15,000 added money provided by the American Paint Horse Association. </w:t>
      </w:r>
      <w:r>
        <w:br/>
      </w:r>
      <w:r>
        <w:br/>
      </w:r>
      <w:r w:rsidRPr="00841444">
        <w:rPr>
          <w:sz w:val="20"/>
          <w:szCs w:val="20"/>
        </w:rPr>
        <w:t>Paid to 1st - 5</w:t>
      </w:r>
      <w:r w:rsidRPr="00841444">
        <w:rPr>
          <w:sz w:val="20"/>
          <w:szCs w:val="20"/>
          <w:vertAlign w:val="superscript"/>
        </w:rPr>
        <w:t>th</w:t>
      </w:r>
      <w:r w:rsidRPr="00841444">
        <w:rPr>
          <w:sz w:val="20"/>
          <w:szCs w:val="20"/>
        </w:rPr>
        <w:t xml:space="preserve"> place in the Futurity if 20 or less final entries: 1st - 45%, 2nd - 25%, 3rd - 15%, 4th - 10%, 5th - 5%</w:t>
      </w:r>
    </w:p>
    <w:p w14:paraId="7F0F7183" w14:textId="6FE564D3" w:rsidR="00841444" w:rsidRPr="00841444" w:rsidRDefault="00841444" w:rsidP="00841444">
      <w:pPr>
        <w:jc w:val="center"/>
        <w:rPr>
          <w:sz w:val="20"/>
          <w:szCs w:val="20"/>
        </w:rPr>
      </w:pPr>
      <w:r w:rsidRPr="00841444">
        <w:rPr>
          <w:sz w:val="20"/>
          <w:szCs w:val="20"/>
        </w:rPr>
        <w:t>Paid to 1st-10</w:t>
      </w:r>
      <w:r w:rsidRPr="00841444">
        <w:rPr>
          <w:sz w:val="20"/>
          <w:szCs w:val="20"/>
          <w:vertAlign w:val="superscript"/>
        </w:rPr>
        <w:t>th</w:t>
      </w:r>
      <w:r w:rsidRPr="00841444">
        <w:rPr>
          <w:sz w:val="20"/>
          <w:szCs w:val="20"/>
        </w:rPr>
        <w:t xml:space="preserve"> place in the Futurity if 21 or more final entries: 1st - 40%, 2nd - 18%, 3rd - 12%, 4th - 8%, 5th - 6%, 6th - 5%, 7th - 4%, 8th - 3%, 9th - 2%, 10 - 2%.</w:t>
      </w:r>
    </w:p>
    <w:p w14:paraId="541DC6A7" w14:textId="0E38CBC1" w:rsidR="00841444" w:rsidRDefault="00841444" w:rsidP="00841444">
      <w:r w:rsidRPr="00E878A6">
        <w:t xml:space="preserve">5. </w:t>
      </w:r>
      <w:r w:rsidRPr="00E878A6">
        <w:rPr>
          <w:b/>
          <w:bCs/>
        </w:rPr>
        <w:t>SUBSTANCE TESTING</w:t>
      </w:r>
      <w:r w:rsidRPr="00E878A6">
        <w:t>: As a condition for participation in this race, all horses nominated to the APHA 79 &amp; Under Speed Index Futurity will be subject to substance testing by the Oklahoma Horse Racing Commission. Every entry for the trials associated with this race must have a negative hair test for prohibited substances within 90 days of the trials for the race. Following</w:t>
      </w:r>
      <w:r w:rsidRPr="00E878A6">
        <w:rPr>
          <w:strike/>
          <w:color w:val="FF0000"/>
        </w:rPr>
        <w:t xml:space="preserve"> </w:t>
      </w:r>
      <w:r w:rsidRPr="00E878A6">
        <w:t>the same pre-entry hair test requirements implemented by Fair Meadows. No additional hair test will be required after the trials and before entry date for the finals. A positive</w:t>
      </w:r>
      <w:r>
        <w:t xml:space="preserve"> report for any prohibited substance or failure to present a horse(s) for testing at the published date and time will result in a loss.</w:t>
      </w:r>
    </w:p>
    <w:p w14:paraId="1CC5DE18" w14:textId="77777777" w:rsidR="00841444" w:rsidRDefault="00841444" w:rsidP="00841444"/>
    <w:p w14:paraId="155AD69A" w14:textId="7AE420A9" w:rsidR="00841444" w:rsidRDefault="00841444" w:rsidP="00841444">
      <w:r>
        <w:t xml:space="preserve">6. </w:t>
      </w:r>
      <w:r w:rsidRPr="00841444">
        <w:rPr>
          <w:b/>
          <w:bCs/>
        </w:rPr>
        <w:t xml:space="preserve">ENTRY: </w:t>
      </w:r>
      <w:r>
        <w:t>Entries must be made to the American Paint Horse Association. Mail nomination and condition forms to:</w:t>
      </w:r>
    </w:p>
    <w:p w14:paraId="2D4F0E62" w14:textId="77777777" w:rsidR="00841444" w:rsidRDefault="00841444" w:rsidP="00841444">
      <w:pPr>
        <w:jc w:val="center"/>
      </w:pPr>
      <w:r>
        <w:t xml:space="preserve">APHA 79 &amp; Under Speed Index Futurity | Attn: Racing Dept </w:t>
      </w:r>
    </w:p>
    <w:p w14:paraId="58E794EE" w14:textId="6DE60B5E" w:rsidR="00841444" w:rsidRDefault="00841444" w:rsidP="00841444">
      <w:pPr>
        <w:jc w:val="center"/>
      </w:pPr>
      <w:r>
        <w:t>Po Box 961023 Fort Worth, TX 76161.</w:t>
      </w:r>
    </w:p>
    <w:p w14:paraId="7C9F38F7" w14:textId="077C9A94" w:rsidR="00841444" w:rsidRDefault="00841444" w:rsidP="00841444">
      <w:r>
        <w:t xml:space="preserve">7. </w:t>
      </w:r>
      <w:r w:rsidRPr="00841444">
        <w:rPr>
          <w:b/>
          <w:bCs/>
        </w:rPr>
        <w:t>TIME TRIALS:</w:t>
      </w:r>
      <w:r>
        <w:t xml:space="preserve"> Fair Meadows will determine if there are enough entries to conduct one or two days of trials based on a possible number of entries for the trials. Horses shall qualify based on time and order of finish. Times will be determined only to the limit of the </w:t>
      </w:r>
      <w:r w:rsidR="00E878A6">
        <w:t>timer;</w:t>
      </w:r>
      <w:r>
        <w:t xml:space="preserve"> the only exception is when two or more horses have the same exact time and in the same trial heat. Then the order of finish shall also determine the preference in qualifying for the final. Except in the case of </w:t>
      </w:r>
      <w:r w:rsidR="00E878A6">
        <w:t>disqualification</w:t>
      </w:r>
      <w:r>
        <w:t>, under no circumstances shall a horse qualify ahead of a horse that finished ahead of the horse in the official order of finish. Should a horse be disqualified for interference during the running of a time trial, it shall receive the time of the horse it is immediately placed behind plus one hundredth {1/100) of a second or to the maximum accuracy of the electronic timing device. No adjustments shall be made in the times recorded in the time trials to account for headwind, tailwind, off-track, etc. In the event of a timer malfunction of a trial race, the stewards will use the technological aid of video frame-by-frame analysis to assign times to each participating horse in that trial. Every qualifier eligible to enter the final will be required to remain on the grounds and stabled in the barn area of the racetrack after the trials and until the running of the final.</w:t>
      </w:r>
    </w:p>
    <w:p w14:paraId="6C66BDD3" w14:textId="18AF6A97" w:rsidR="00841444" w:rsidRDefault="00841444" w:rsidP="00841444">
      <w:r>
        <w:t xml:space="preserve">8. </w:t>
      </w:r>
      <w:r w:rsidRPr="00841444">
        <w:rPr>
          <w:b/>
          <w:bCs/>
        </w:rPr>
        <w:t>*TIES IN TIME TRIALS:</w:t>
      </w:r>
      <w:r>
        <w:t xml:space="preserve"> If only one day of trials is conducted and a tie for the 10th fastest time occurs, 11 horses will be allowed to run in the final and purse will be adjusted accordingly. No more than 11 horses will be allowed to run in the final if trials are conducted. If more than two horses are tied for 10th place, the final two positions will be determined by lot. If two days of trials are conducted, the five fastest qualifiers from each day will advance to the final. If a tie occurs for the 5th fastest time at the end of trials for that day, the final position will be determined by lot between all horses with that time. If a horse is withdrawn, scratched, or deemed ineligible for any reason after the time trials and before entry for the final only a horse that ran in the time trials on the same day is eligible to move into that specific horse's position. A horse from the other day of time trials (if there were two days) is not eligible to move into that position.</w:t>
      </w:r>
    </w:p>
    <w:p w14:paraId="7E1C891D" w14:textId="0860830E" w:rsidR="00841444" w:rsidRDefault="00841444" w:rsidP="00841444">
      <w:r w:rsidRPr="00E878A6">
        <w:t xml:space="preserve">7. </w:t>
      </w:r>
      <w:r w:rsidRPr="00E878A6">
        <w:rPr>
          <w:b/>
          <w:bCs/>
        </w:rPr>
        <w:t>FINAL:</w:t>
      </w:r>
      <w:r w:rsidRPr="00E878A6">
        <w:t xml:space="preserve"> To determine the finalists for the Futurity, the ten (10) fastest times from all the trials will be taken. The final race will have a maximum of ten (10) horses unless otherwise specified in these conditions. Furthermore, no additional hair testing will be required between the trials and finals, in addition to the pre</w:t>
      </w:r>
      <w:r w:rsidR="00147527" w:rsidRPr="00E878A6">
        <w:t>-</w:t>
      </w:r>
      <w:r w:rsidRPr="00E878A6">
        <w:t>entry hair testing.</w:t>
      </w:r>
    </w:p>
    <w:p w14:paraId="7A753EB5" w14:textId="44B3C934" w:rsidR="00841444" w:rsidRDefault="00841444" w:rsidP="00841444">
      <w:r>
        <w:t xml:space="preserve">8. SCRATCHES: If a horse is ruled ineligible by APHA, the stewards or the Oklahoma Horse Racing Commission for entry into either the trials or the final or if the stewards scratch or disqualify a horse from either a trial or the final described herein for a rule violation, such horse may be ineligible for receipt of any purse money. After the entry date for the final, the purse money that might have been due to such a horse will be divided proportionately (based on purse percentages) among the other starters in such a race. If, after the entry date for such race, one or more horses are withdrawn from the final for any reason other than ineligibility or a rule violation, the purse monies (in inverse order of finish) equal to the number of withdrawn horses for such race will be distributed equally to the owners of the horses </w:t>
      </w:r>
      <w:r>
        <w:lastRenderedPageBreak/>
        <w:t>withdrawn from such final. If, before the entry date for the final, a horse is ruled ineligible for the final as provided above, the next eligible horse may be entered in such race.</w:t>
      </w:r>
    </w:p>
    <w:p w14:paraId="1A579432" w14:textId="77777777" w:rsidR="00841444" w:rsidRDefault="00841444" w:rsidP="00841444"/>
    <w:p w14:paraId="79AAC215" w14:textId="77777777" w:rsidR="00841444" w:rsidRDefault="00841444" w:rsidP="00841444">
      <w:r>
        <w:t xml:space="preserve">9. </w:t>
      </w:r>
      <w:r w:rsidRPr="00841444">
        <w:rPr>
          <w:b/>
          <w:bCs/>
        </w:rPr>
        <w:t>RACE CONDITIONS:</w:t>
      </w:r>
      <w:r>
        <w:t xml:space="preserve"> Race administrator reserves the right to amend these terms of participation and competition at its discretion and at any time with the parameters of the rules and regulations of the Oklahoma Horse Racing Commission.</w:t>
      </w:r>
    </w:p>
    <w:p w14:paraId="40A90025" w14:textId="5242E513" w:rsidR="00841444" w:rsidRDefault="00841444" w:rsidP="00841444">
      <w:r>
        <w:t xml:space="preserve">10. </w:t>
      </w:r>
      <w:r w:rsidRPr="00147527">
        <w:rPr>
          <w:b/>
          <w:bCs/>
        </w:rPr>
        <w:t>RACE DATES:</w:t>
      </w:r>
      <w:r>
        <w:t xml:space="preserve"> The race administrator reserves the right to reschedule, postpone, revise the</w:t>
      </w:r>
      <w:r w:rsidR="00147527">
        <w:t xml:space="preserve"> </w:t>
      </w:r>
      <w:r>
        <w:t>conditions</w:t>
      </w:r>
      <w:r w:rsidR="00147527">
        <w:t xml:space="preserve"> </w:t>
      </w:r>
      <w:r>
        <w:t xml:space="preserve">for, or cancel the races for any reason </w:t>
      </w:r>
      <w:r w:rsidR="00147527">
        <w:t>deemed</w:t>
      </w:r>
      <w:r>
        <w:t xml:space="preserve"> sufficient. The race administrator</w:t>
      </w:r>
      <w:r w:rsidR="00147527">
        <w:t xml:space="preserve"> </w:t>
      </w:r>
      <w:r>
        <w:t>also reserves the right, at their discretion, to transfer any futurity or derby to any racetrack</w:t>
      </w:r>
      <w:r w:rsidR="00147527">
        <w:t xml:space="preserve"> </w:t>
      </w:r>
      <w:r>
        <w:t>situated in Oklahoma. Any nomination to the races may be refused without liability by the race</w:t>
      </w:r>
      <w:r w:rsidR="00147527">
        <w:t xml:space="preserve"> </w:t>
      </w:r>
      <w:r>
        <w:t xml:space="preserve">administrator for any reason at any time </w:t>
      </w:r>
      <w:r w:rsidR="00147527">
        <w:t>before</w:t>
      </w:r>
      <w:r>
        <w:t xml:space="preserve"> the actual running of the final races. If the races</w:t>
      </w:r>
      <w:r w:rsidR="00147527">
        <w:t xml:space="preserve"> </w:t>
      </w:r>
      <w:r>
        <w:t xml:space="preserve">are canceled, all </w:t>
      </w:r>
      <w:r w:rsidR="00147527">
        <w:t>nominations</w:t>
      </w:r>
      <w:r>
        <w:t xml:space="preserve"> </w:t>
      </w:r>
      <w:proofErr w:type="gramStart"/>
      <w:r>
        <w:t>and .</w:t>
      </w:r>
      <w:proofErr w:type="gramEnd"/>
      <w:r>
        <w:t xml:space="preserve"> </w:t>
      </w:r>
      <w:r w:rsidRPr="00E878A6">
        <w:t>payments theretofore paid, less the amounts deducted for</w:t>
      </w:r>
      <w:r w:rsidR="00147527" w:rsidRPr="00E878A6">
        <w:t xml:space="preserve"> </w:t>
      </w:r>
      <w:r w:rsidRPr="00E878A6">
        <w:t>advertising, accounting, membership</w:t>
      </w:r>
      <w:r w:rsidR="00147527" w:rsidRPr="00E878A6">
        <w:t>,</w:t>
      </w:r>
      <w:r w:rsidRPr="00E878A6">
        <w:t xml:space="preserve"> and </w:t>
      </w:r>
      <w:r w:rsidR="00BC6180" w:rsidRPr="00E878A6">
        <w:t xml:space="preserve">administrative </w:t>
      </w:r>
      <w:r w:rsidRPr="00E878A6">
        <w:t xml:space="preserve">expenses </w:t>
      </w:r>
      <w:r>
        <w:t>will be refunded.</w:t>
      </w:r>
    </w:p>
    <w:p w14:paraId="096660C6" w14:textId="7F7E92E9" w:rsidR="00841444" w:rsidRDefault="00841444" w:rsidP="00841444">
      <w:r>
        <w:t xml:space="preserve">11. </w:t>
      </w:r>
      <w:r w:rsidRPr="00147527">
        <w:rPr>
          <w:b/>
          <w:bCs/>
        </w:rPr>
        <w:t>CHANGE OF ADDRESS:</w:t>
      </w:r>
      <w:r>
        <w:t xml:space="preserve"> The owner of a horse nominated to the race is responsible for</w:t>
      </w:r>
      <w:r w:rsidR="00147527">
        <w:t xml:space="preserve"> </w:t>
      </w:r>
      <w:r>
        <w:t xml:space="preserve">notifying </w:t>
      </w:r>
      <w:r w:rsidR="00147527">
        <w:t xml:space="preserve">the </w:t>
      </w:r>
      <w:r>
        <w:t xml:space="preserve">race administrator of the sale of </w:t>
      </w:r>
      <w:r w:rsidR="00147527">
        <w:t xml:space="preserve">a </w:t>
      </w:r>
      <w:r>
        <w:t>horse nominated to the race or of a change in the</w:t>
      </w:r>
      <w:r w:rsidR="00147527">
        <w:t xml:space="preserve"> </w:t>
      </w:r>
      <w:r>
        <w:t>owner's address.</w:t>
      </w:r>
    </w:p>
    <w:p w14:paraId="2054F849" w14:textId="08DC8075" w:rsidR="00841444" w:rsidRDefault="00841444" w:rsidP="00841444">
      <w:r>
        <w:t xml:space="preserve">12. </w:t>
      </w:r>
      <w:r w:rsidR="00147527" w:rsidRPr="00147527">
        <w:rPr>
          <w:b/>
          <w:bCs/>
        </w:rPr>
        <w:t>ADMINISTRATOR</w:t>
      </w:r>
      <w:r w:rsidRPr="00147527">
        <w:rPr>
          <w:b/>
          <w:bCs/>
        </w:rPr>
        <w:t>:</w:t>
      </w:r>
      <w:r>
        <w:t xml:space="preserve"> The race is administered by</w:t>
      </w:r>
      <w:r w:rsidR="00BC6180">
        <w:t xml:space="preserve"> </w:t>
      </w:r>
      <w:r w:rsidR="00BC6180" w:rsidRPr="00E878A6">
        <w:t>APHA Director Of Racing,</w:t>
      </w:r>
      <w:r w:rsidRPr="00E878A6">
        <w:t xml:space="preserve"> Carly </w:t>
      </w:r>
      <w:r>
        <w:t>Peercy. All disputes as to the eligibility</w:t>
      </w:r>
      <w:r w:rsidR="00147527">
        <w:t xml:space="preserve"> </w:t>
      </w:r>
      <w:r>
        <w:t>to participate in the trials for this race will be determined in the sole discretion of the race</w:t>
      </w:r>
      <w:r w:rsidR="00147527">
        <w:t xml:space="preserve"> </w:t>
      </w:r>
      <w:r>
        <w:t>administrator and the decision of race administrator will be absolute, final, and binding.</w:t>
      </w:r>
    </w:p>
    <w:p w14:paraId="4209F5E7" w14:textId="7BC26B1E" w:rsidR="00147527" w:rsidRDefault="00841444" w:rsidP="00841444">
      <w:r>
        <w:t xml:space="preserve">13. </w:t>
      </w:r>
      <w:r w:rsidRPr="00147527">
        <w:rPr>
          <w:b/>
          <w:bCs/>
        </w:rPr>
        <w:t>RACING RULES:</w:t>
      </w:r>
      <w:r>
        <w:t xml:space="preserve"> The race dates and the race conditions are subject to approval by </w:t>
      </w:r>
      <w:r w:rsidR="00147527">
        <w:t xml:space="preserve">APHA, </w:t>
      </w:r>
      <w:r>
        <w:t>race</w:t>
      </w:r>
      <w:r w:rsidR="00147527">
        <w:t xml:space="preserve"> </w:t>
      </w:r>
      <w:r>
        <w:t xml:space="preserve">administrator, OQHRA, </w:t>
      </w:r>
      <w:r w:rsidR="00A765A0">
        <w:t>Fair Meadows</w:t>
      </w:r>
      <w:r>
        <w:t>, and the Oklahoma Horse Racing Commission. The</w:t>
      </w:r>
      <w:r w:rsidR="00147527">
        <w:t xml:space="preserve"> </w:t>
      </w:r>
      <w:r>
        <w:t>decision of the stewards or the Oklahoma Horse Racing Commission in all matters under their</w:t>
      </w:r>
      <w:r w:rsidR="00147527">
        <w:t xml:space="preserve"> </w:t>
      </w:r>
      <w:r>
        <w:t xml:space="preserve">authority will be final. </w:t>
      </w:r>
    </w:p>
    <w:p w14:paraId="52DAE381" w14:textId="73A6153A" w:rsidR="00841444" w:rsidRDefault="00841444" w:rsidP="00841444">
      <w:r>
        <w:t xml:space="preserve">Nominations are accepted only on the condition that those </w:t>
      </w:r>
      <w:r w:rsidR="00147527">
        <w:t>persons nominating</w:t>
      </w:r>
      <w:r>
        <w:t xml:space="preserve"> or starting a horse in the </w:t>
      </w:r>
      <w:r w:rsidR="00147527">
        <w:t xml:space="preserve"> </w:t>
      </w:r>
      <w:r>
        <w:t>trials and final</w:t>
      </w:r>
      <w:r w:rsidR="00147527">
        <w:t>s</w:t>
      </w:r>
      <w:r>
        <w:t xml:space="preserve"> agree to abide by these race conditions,</w:t>
      </w:r>
      <w:r w:rsidR="00147527">
        <w:t xml:space="preserve"> </w:t>
      </w:r>
      <w:r>
        <w:t xml:space="preserve">the rules and regulations promulgated by </w:t>
      </w:r>
      <w:r w:rsidR="00147527">
        <w:t xml:space="preserve">APHA, </w:t>
      </w:r>
      <w:r w:rsidR="00A765A0">
        <w:t>Fair Meadows</w:t>
      </w:r>
      <w:r>
        <w:t>, the Oklahoma Horse Racing</w:t>
      </w:r>
      <w:r w:rsidR="00147527">
        <w:t xml:space="preserve"> </w:t>
      </w:r>
      <w:r>
        <w:t>Commission Rules of Racing (Pari-mutuel), and all other rules, regulations and conditions</w:t>
      </w:r>
      <w:r w:rsidR="00147527">
        <w:t xml:space="preserve"> </w:t>
      </w:r>
      <w:r>
        <w:t>promulgated by the Oklahoma Horse Racing Commission or any other applicable governmental</w:t>
      </w:r>
      <w:r w:rsidR="00147527">
        <w:t xml:space="preserve"> </w:t>
      </w:r>
      <w:r>
        <w:t>authority or the race administrator.</w:t>
      </w:r>
    </w:p>
    <w:p w14:paraId="21EA5744" w14:textId="77777777" w:rsidR="00841444" w:rsidRDefault="00841444" w:rsidP="00841444"/>
    <w:p w14:paraId="6869ABDC" w14:textId="77777777" w:rsidR="00841444" w:rsidRDefault="00841444" w:rsidP="00841444"/>
    <w:p w14:paraId="6BD71AEC" w14:textId="77777777" w:rsidR="00147527" w:rsidRDefault="00147527" w:rsidP="00841444"/>
    <w:p w14:paraId="07AEF27F" w14:textId="77777777" w:rsidR="00147527" w:rsidRDefault="00147527" w:rsidP="00841444"/>
    <w:p w14:paraId="6939F7CD" w14:textId="77777777" w:rsidR="00147527" w:rsidRDefault="00147527" w:rsidP="00841444"/>
    <w:p w14:paraId="2878F991" w14:textId="77777777" w:rsidR="00147527" w:rsidRDefault="00147527" w:rsidP="00841444"/>
    <w:p w14:paraId="7467F66B" w14:textId="77777777" w:rsidR="00147527" w:rsidRDefault="00147527" w:rsidP="00841444"/>
    <w:p w14:paraId="72C5E5F1" w14:textId="77777777" w:rsidR="00147527" w:rsidRDefault="00147527" w:rsidP="00841444"/>
    <w:p w14:paraId="570F0750" w14:textId="77777777" w:rsidR="00147527" w:rsidRDefault="00147527" w:rsidP="00841444"/>
    <w:p w14:paraId="50243EC0" w14:textId="77777777" w:rsidR="00147527" w:rsidRDefault="00147527" w:rsidP="00841444"/>
    <w:p w14:paraId="32569F56" w14:textId="4E009BA9" w:rsidR="00841444" w:rsidRPr="00841444" w:rsidRDefault="00841444" w:rsidP="00E878A6">
      <w:pPr>
        <w:rPr>
          <w:b/>
          <w:bCs/>
          <w:sz w:val="30"/>
          <w:szCs w:val="30"/>
        </w:rPr>
      </w:pPr>
    </w:p>
    <w:p w14:paraId="402B670E" w14:textId="77777777" w:rsidR="00841444" w:rsidRPr="00E878A6" w:rsidRDefault="00841444" w:rsidP="00841444">
      <w:pPr>
        <w:jc w:val="center"/>
        <w:rPr>
          <w:b/>
          <w:bCs/>
        </w:rPr>
      </w:pPr>
      <w:r w:rsidRPr="00E878A6">
        <w:rPr>
          <w:b/>
          <w:bCs/>
        </w:rPr>
        <w:t>NOMINATION FORM MUST BE SIGNED ON FRONT PAGE</w:t>
      </w:r>
    </w:p>
    <w:p w14:paraId="5C1D627F" w14:textId="42B06884" w:rsidR="00841444" w:rsidRDefault="00841444" w:rsidP="00841444">
      <w:pPr>
        <w:jc w:val="center"/>
      </w:pPr>
      <w:r>
        <w:t>Please sign and return the nomination form along with your payment to:</w:t>
      </w:r>
    </w:p>
    <w:p w14:paraId="6E5876E1" w14:textId="77777777" w:rsidR="00841444" w:rsidRDefault="00841444" w:rsidP="00841444">
      <w:pPr>
        <w:jc w:val="center"/>
      </w:pPr>
      <w:r>
        <w:t>APHA/Racing Dept</w:t>
      </w:r>
    </w:p>
    <w:p w14:paraId="52D58049" w14:textId="77777777" w:rsidR="00841444" w:rsidRDefault="00841444" w:rsidP="00841444">
      <w:pPr>
        <w:jc w:val="center"/>
      </w:pPr>
      <w:r>
        <w:t>Po Box 961023</w:t>
      </w:r>
    </w:p>
    <w:p w14:paraId="63A755BF" w14:textId="77777777" w:rsidR="00841444" w:rsidRDefault="00841444" w:rsidP="00841444">
      <w:pPr>
        <w:jc w:val="center"/>
      </w:pPr>
      <w:r>
        <w:t>Fort Worth, TX 76161</w:t>
      </w:r>
    </w:p>
    <w:p w14:paraId="25916970" w14:textId="77777777" w:rsidR="00841444" w:rsidRDefault="00841444" w:rsidP="00841444">
      <w:pPr>
        <w:jc w:val="center"/>
      </w:pPr>
      <w:r>
        <w:t xml:space="preserve">If you have any questions regarding any part of this nomination form or race conditions, please </w:t>
      </w:r>
      <w:proofErr w:type="gramStart"/>
      <w:r>
        <w:t>contact</w:t>
      </w:r>
      <w:proofErr w:type="gramEnd"/>
    </w:p>
    <w:p w14:paraId="5686BA7D" w14:textId="77777777" w:rsidR="00841444" w:rsidRDefault="00841444" w:rsidP="00841444">
      <w:pPr>
        <w:jc w:val="center"/>
      </w:pPr>
      <w:r>
        <w:t>the Race Administrator, Carly Peercy for the 2024 APHA 79 &amp; Under Speed Index Futurity at</w:t>
      </w:r>
    </w:p>
    <w:p w14:paraId="09AD2E39" w14:textId="77777777" w:rsidR="00841444" w:rsidRDefault="00841444" w:rsidP="00841444">
      <w:pPr>
        <w:jc w:val="center"/>
      </w:pPr>
      <w:r>
        <w:t>(817)-222-6444</w:t>
      </w:r>
    </w:p>
    <w:p w14:paraId="53D2E7E5" w14:textId="77777777" w:rsidR="00841444" w:rsidRDefault="00841444" w:rsidP="00841444">
      <w:pPr>
        <w:jc w:val="center"/>
      </w:pPr>
      <w:r>
        <w:t>Email: cpeercy@apha.com</w:t>
      </w:r>
    </w:p>
    <w:p w14:paraId="75FB86CA" w14:textId="5D1715F4" w:rsidR="001167CC" w:rsidRDefault="00841444" w:rsidP="00841444">
      <w:pPr>
        <w:jc w:val="center"/>
      </w:pPr>
      <w:r>
        <w:t>PLEASE RETAIN A COPY FOR YOUR RECORDS</w:t>
      </w:r>
    </w:p>
    <w:sectPr w:rsidR="001167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59EF" w14:textId="77777777" w:rsidR="0041553D" w:rsidRDefault="0041553D" w:rsidP="00841444">
      <w:pPr>
        <w:spacing w:after="0" w:line="240" w:lineRule="auto"/>
      </w:pPr>
      <w:r>
        <w:separator/>
      </w:r>
    </w:p>
  </w:endnote>
  <w:endnote w:type="continuationSeparator" w:id="0">
    <w:p w14:paraId="1A2C604C" w14:textId="77777777" w:rsidR="0041553D" w:rsidRDefault="0041553D" w:rsidP="0084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3B71" w14:textId="77777777" w:rsidR="0041553D" w:rsidRDefault="0041553D" w:rsidP="00841444">
      <w:pPr>
        <w:spacing w:after="0" w:line="240" w:lineRule="auto"/>
      </w:pPr>
      <w:r>
        <w:separator/>
      </w:r>
    </w:p>
  </w:footnote>
  <w:footnote w:type="continuationSeparator" w:id="0">
    <w:p w14:paraId="6E0E9D51" w14:textId="77777777" w:rsidR="0041553D" w:rsidRDefault="0041553D" w:rsidP="00841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A412" w14:textId="5F7D9D2E" w:rsidR="00841444" w:rsidRPr="00841444" w:rsidRDefault="00841444">
    <w:pPr>
      <w:pStyle w:val="Header"/>
      <w:rPr>
        <w:color w:val="FF0000"/>
      </w:rPr>
    </w:pPr>
    <w:r w:rsidRPr="00841444">
      <w:rPr>
        <w:color w:val="FF0000"/>
      </w:rPr>
      <w:ptab w:relativeTo="margin" w:alignment="center" w:leader="none"/>
    </w:r>
    <w:r w:rsidRPr="00841444">
      <w:rPr>
        <w:rFonts w:ascii="Calibri,Bold" w:hAnsi="Calibri,Bold" w:cs="Calibri,Bold"/>
        <w:b/>
        <w:bCs/>
        <w:color w:val="FF0000"/>
        <w:kern w:val="0"/>
        <w:sz w:val="32"/>
        <w:szCs w:val="32"/>
      </w:rPr>
      <w:t>2024 APHA 79 &amp; Under Speed Index Futurity - SLOT RACE</w:t>
    </w:r>
    <w:r w:rsidRPr="00841444">
      <w:rPr>
        <w:color w:val="FF000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44"/>
    <w:rsid w:val="000F56CE"/>
    <w:rsid w:val="000F7898"/>
    <w:rsid w:val="001167CC"/>
    <w:rsid w:val="00147527"/>
    <w:rsid w:val="002B27D7"/>
    <w:rsid w:val="002B6450"/>
    <w:rsid w:val="002E1D04"/>
    <w:rsid w:val="00370870"/>
    <w:rsid w:val="00380050"/>
    <w:rsid w:val="0041553D"/>
    <w:rsid w:val="0047336D"/>
    <w:rsid w:val="00684756"/>
    <w:rsid w:val="00841444"/>
    <w:rsid w:val="00904CCB"/>
    <w:rsid w:val="00A11AEF"/>
    <w:rsid w:val="00A765A0"/>
    <w:rsid w:val="00BC6180"/>
    <w:rsid w:val="00C248D1"/>
    <w:rsid w:val="00DF4E4B"/>
    <w:rsid w:val="00E878A6"/>
    <w:rsid w:val="00E9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97417"/>
  <w15:chartTrackingRefBased/>
  <w15:docId w15:val="{F3211563-A65E-4CBB-9424-3297BB2E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44"/>
  </w:style>
  <w:style w:type="paragraph" w:styleId="Footer">
    <w:name w:val="footer"/>
    <w:basedOn w:val="Normal"/>
    <w:link w:val="FooterChar"/>
    <w:uiPriority w:val="99"/>
    <w:unhideWhenUsed/>
    <w:rsid w:val="0084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1738</Words>
  <Characters>8375</Characters>
  <Application>Microsoft Office Word</Application>
  <DocSecurity>0</DocSecurity>
  <Lines>127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Peercy</dc:creator>
  <cp:keywords/>
  <dc:description/>
  <cp:lastModifiedBy>Carly Peercy</cp:lastModifiedBy>
  <cp:revision>5</cp:revision>
  <dcterms:created xsi:type="dcterms:W3CDTF">2023-12-07T20:06:00Z</dcterms:created>
  <dcterms:modified xsi:type="dcterms:W3CDTF">2024-01-02T21:26:00Z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b1caf47a-9106-4c7a-b044-efabfe6688a8</vt:lpwstr>
  </property>
</Properties>
</file>