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CF14" w14:textId="77777777" w:rsidR="00624B8B" w:rsidRPr="008853D2" w:rsidRDefault="00624B8B" w:rsidP="00624B8B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Executive Committee Minutes</w:t>
      </w:r>
    </w:p>
    <w:p w14:paraId="67CCFF37" w14:textId="6A416734" w:rsidR="00624B8B" w:rsidRPr="008853D2" w:rsidRDefault="00624B8B" w:rsidP="00624B8B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SLACK poll (</w:t>
      </w:r>
      <w:r>
        <w:rPr>
          <w:rFonts w:cs="Times New Roman"/>
          <w:sz w:val="24"/>
          <w:szCs w:val="24"/>
        </w:rPr>
        <w:t>SHTX Kick-Off Classic Special Event)</w:t>
      </w:r>
    </w:p>
    <w:p w14:paraId="3E67CFBA" w14:textId="77777777" w:rsidR="00624B8B" w:rsidRPr="008853D2" w:rsidRDefault="00624B8B" w:rsidP="00624B8B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January 23, 2020</w:t>
      </w:r>
    </w:p>
    <w:p w14:paraId="2F98D7E1" w14:textId="77777777" w:rsidR="00624B8B" w:rsidRPr="008853D2" w:rsidRDefault="00624B8B" w:rsidP="00624B8B">
      <w:pPr>
        <w:rPr>
          <w:rFonts w:cs="Times New Roman"/>
          <w:sz w:val="24"/>
          <w:szCs w:val="24"/>
        </w:rPr>
      </w:pPr>
    </w:p>
    <w:p w14:paraId="159EAD41" w14:textId="6DC0346E" w:rsidR="00624B8B" w:rsidRPr="00D14414" w:rsidRDefault="00624B8B" w:rsidP="00624B8B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 xml:space="preserve">consider approval </w:t>
      </w:r>
      <w:r>
        <w:rPr>
          <w:sz w:val="24"/>
          <w:szCs w:val="24"/>
        </w:rPr>
        <w:t>to allow the Stock Horse of Texas Kick-Off Classic Special Event-Bryan, TX to be held on the same weekend as the 2020 APHA Convention.</w:t>
      </w:r>
    </w:p>
    <w:p w14:paraId="03695A47" w14:textId="77777777" w:rsidR="00624B8B" w:rsidRDefault="00624B8B" w:rsidP="00624B8B">
      <w:pPr>
        <w:ind w:left="720"/>
        <w:rPr>
          <w:rFonts w:cs="Times New Roman"/>
          <w:sz w:val="24"/>
          <w:szCs w:val="24"/>
        </w:rPr>
      </w:pPr>
    </w:p>
    <w:p w14:paraId="04C50C52" w14:textId="4D655645" w:rsidR="00624B8B" w:rsidRPr="008853D2" w:rsidRDefault="00624B8B" w:rsidP="00624B8B">
      <w:pPr>
        <w:rPr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motion by </w:t>
      </w:r>
      <w:r>
        <w:rPr>
          <w:rFonts w:cs="Times New Roman"/>
          <w:sz w:val="24"/>
          <w:szCs w:val="24"/>
        </w:rPr>
        <w:t>Craig Wood,</w:t>
      </w:r>
      <w:r w:rsidRPr="008853D2">
        <w:rPr>
          <w:rFonts w:cs="Times New Roman"/>
          <w:sz w:val="24"/>
          <w:szCs w:val="24"/>
        </w:rPr>
        <w:t xml:space="preserve"> seconded by </w:t>
      </w:r>
      <w:r>
        <w:rPr>
          <w:rFonts w:cs="Times New Roman"/>
          <w:sz w:val="24"/>
          <w:szCs w:val="24"/>
        </w:rPr>
        <w:t>Casey West</w:t>
      </w:r>
      <w:r w:rsidRPr="008853D2">
        <w:rPr>
          <w:rFonts w:cs="Times New Roman"/>
          <w:sz w:val="24"/>
          <w:szCs w:val="24"/>
        </w:rPr>
        <w:t xml:space="preserve">, </w:t>
      </w:r>
      <w:r>
        <w:rPr>
          <w:sz w:val="24"/>
          <w:szCs w:val="24"/>
        </w:rPr>
        <w:t>to allow the Stock Horse of Texas Kick-Off Classic Special Event-Bryan, TX to be held on the same weekend as the 2020 APHA Convention.</w:t>
      </w:r>
    </w:p>
    <w:p w14:paraId="167651ED" w14:textId="77777777" w:rsidR="00624B8B" w:rsidRPr="008853D2" w:rsidRDefault="00624B8B" w:rsidP="00624B8B">
      <w:pPr>
        <w:ind w:left="720"/>
        <w:rPr>
          <w:rFonts w:cs="Times New Roman"/>
          <w:i/>
          <w:sz w:val="24"/>
          <w:szCs w:val="24"/>
        </w:rPr>
      </w:pPr>
    </w:p>
    <w:p w14:paraId="5431A40C" w14:textId="77777777" w:rsidR="00624B8B" w:rsidRPr="008853D2" w:rsidRDefault="00624B8B" w:rsidP="00624B8B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For the motion</w:t>
      </w:r>
      <w:r>
        <w:rPr>
          <w:rFonts w:cs="Times New Roman"/>
          <w:sz w:val="24"/>
          <w:szCs w:val="24"/>
        </w:rPr>
        <w:t xml:space="preserve"> (to approve):</w:t>
      </w:r>
    </w:p>
    <w:p w14:paraId="029321C0" w14:textId="6FAAEB10" w:rsidR="00624B8B" w:rsidRDefault="00624B8B" w:rsidP="00624B8B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Casey West</w:t>
      </w:r>
      <w:r w:rsidR="00310CC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Craig Wood</w:t>
      </w:r>
      <w:r w:rsidR="00310CCF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sz w:val="24"/>
          <w:szCs w:val="24"/>
        </w:rPr>
        <w:t>David Lands</w:t>
      </w:r>
    </w:p>
    <w:p w14:paraId="0F6F4DFC" w14:textId="48F6DD65" w:rsidR="00624B8B" w:rsidRPr="008853D2" w:rsidRDefault="00624B8B" w:rsidP="00624B8B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Mike Short - tie breaker vote confirmed through text message</w:t>
      </w:r>
      <w:r w:rsidRPr="008853D2">
        <w:rPr>
          <w:rFonts w:cs="Times New Roman"/>
          <w:sz w:val="24"/>
          <w:szCs w:val="24"/>
        </w:rPr>
        <w:tab/>
      </w:r>
    </w:p>
    <w:p w14:paraId="3C0F660F" w14:textId="77777777" w:rsidR="00624B8B" w:rsidRPr="008853D2" w:rsidRDefault="00624B8B" w:rsidP="00624B8B">
      <w:pPr>
        <w:ind w:left="720" w:firstLine="720"/>
        <w:rPr>
          <w:rFonts w:cs="Times New Roman"/>
          <w:sz w:val="24"/>
          <w:szCs w:val="24"/>
        </w:rPr>
      </w:pPr>
    </w:p>
    <w:p w14:paraId="35CB190E" w14:textId="77777777" w:rsidR="00624B8B" w:rsidRPr="008853D2" w:rsidRDefault="00624B8B" w:rsidP="00624B8B">
      <w:pPr>
        <w:rPr>
          <w:rFonts w:cs="Times New Roman"/>
          <w:sz w:val="24"/>
          <w:szCs w:val="24"/>
        </w:rPr>
      </w:pPr>
    </w:p>
    <w:p w14:paraId="4B8CEC20" w14:textId="77777777" w:rsidR="00624B8B" w:rsidRPr="008853D2" w:rsidRDefault="00624B8B" w:rsidP="00624B8B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Against the motion:</w:t>
      </w:r>
    </w:p>
    <w:p w14:paraId="784B70BF" w14:textId="1ECC6989" w:rsidR="00624B8B" w:rsidRPr="008853D2" w:rsidRDefault="00624B8B" w:rsidP="00624B8B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Karen Thomas</w:t>
      </w:r>
      <w:r w:rsidR="00310CC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Alison </w:t>
      </w:r>
      <w:proofErr w:type="spellStart"/>
      <w:r>
        <w:rPr>
          <w:rFonts w:cs="Times New Roman"/>
          <w:sz w:val="24"/>
          <w:szCs w:val="24"/>
        </w:rPr>
        <w:t>Umberger</w:t>
      </w:r>
      <w:proofErr w:type="spellEnd"/>
      <w:r w:rsidR="00310CCF">
        <w:rPr>
          <w:rFonts w:cs="Times New Roman"/>
          <w:sz w:val="24"/>
          <w:szCs w:val="24"/>
        </w:rPr>
        <w:t xml:space="preserve"> and </w:t>
      </w:r>
      <w:bookmarkStart w:id="0" w:name="_GoBack"/>
      <w:bookmarkEnd w:id="0"/>
      <w:r>
        <w:rPr>
          <w:rFonts w:cs="Times New Roman"/>
          <w:sz w:val="24"/>
          <w:szCs w:val="24"/>
        </w:rPr>
        <w:t>Melanie Cox-</w:t>
      </w:r>
      <w:proofErr w:type="spellStart"/>
      <w:r>
        <w:rPr>
          <w:rFonts w:cs="Times New Roman"/>
          <w:sz w:val="24"/>
          <w:szCs w:val="24"/>
        </w:rPr>
        <w:t>Dayhuff</w:t>
      </w:r>
      <w:proofErr w:type="spellEnd"/>
      <w:r>
        <w:rPr>
          <w:rFonts w:cs="Times New Roman"/>
          <w:sz w:val="24"/>
          <w:szCs w:val="24"/>
        </w:rPr>
        <w:tab/>
      </w:r>
    </w:p>
    <w:p w14:paraId="01314986" w14:textId="77777777" w:rsidR="00624B8B" w:rsidRPr="008853D2" w:rsidRDefault="00624B8B" w:rsidP="00624B8B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14:paraId="5ADE5027" w14:textId="3F21B11E" w:rsidR="00624B8B" w:rsidRPr="008853D2" w:rsidRDefault="00624B8B" w:rsidP="00624B8B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 xml:space="preserve">Motion </w:t>
      </w:r>
      <w:r>
        <w:rPr>
          <w:rFonts w:cs="Times New Roman"/>
          <w:b/>
          <w:sz w:val="24"/>
          <w:szCs w:val="24"/>
        </w:rPr>
        <w:t>carried</w:t>
      </w:r>
      <w:r w:rsidRPr="008853D2">
        <w:rPr>
          <w:rFonts w:cs="Times New Roman"/>
          <w:b/>
          <w:sz w:val="24"/>
          <w:szCs w:val="24"/>
        </w:rPr>
        <w:t>.</w:t>
      </w:r>
    </w:p>
    <w:p w14:paraId="54ADE988" w14:textId="77777777" w:rsidR="00E80646" w:rsidRDefault="00E80646"/>
    <w:sectPr w:rsidR="00E8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B"/>
    <w:rsid w:val="00310CCF"/>
    <w:rsid w:val="00624B8B"/>
    <w:rsid w:val="00E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8ED9"/>
  <w15:chartTrackingRefBased/>
  <w15:docId w15:val="{48CEBF34-FB3F-4E50-AECF-88935A4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B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2</cp:revision>
  <dcterms:created xsi:type="dcterms:W3CDTF">2020-01-29T16:40:00Z</dcterms:created>
  <dcterms:modified xsi:type="dcterms:W3CDTF">2020-01-30T16:28:00Z</dcterms:modified>
</cp:coreProperties>
</file>