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4B4" w:rsidRDefault="00F634B4" w:rsidP="00F634B4">
      <w:pPr>
        <w:widowControl w:val="0"/>
        <w:autoSpaceDE w:val="0"/>
        <w:autoSpaceDN w:val="0"/>
        <w:adjustRightInd w:val="0"/>
        <w:rPr>
          <w:rFonts w:ascii="Times" w:hAnsi="Times" w:cs="Times"/>
          <w:b/>
          <w:bCs/>
        </w:rPr>
      </w:pPr>
      <w:r>
        <w:rPr>
          <w:rFonts w:ascii="Times" w:hAnsi="Times" w:cs="Times"/>
          <w:b/>
          <w:bCs/>
        </w:rPr>
        <w:t>Sharon Bonner-Brown</w:t>
      </w:r>
      <w:bookmarkStart w:id="0" w:name="_GoBack"/>
      <w:bookmarkEnd w:id="0"/>
    </w:p>
    <w:p w:rsidR="00F634B4" w:rsidRDefault="00F634B4" w:rsidP="00F634B4">
      <w:pPr>
        <w:widowControl w:val="0"/>
        <w:autoSpaceDE w:val="0"/>
        <w:autoSpaceDN w:val="0"/>
        <w:adjustRightInd w:val="0"/>
        <w:ind w:left="270"/>
        <w:rPr>
          <w:rFonts w:ascii="Times" w:hAnsi="Times" w:cs="Times"/>
          <w:sz w:val="20"/>
          <w:szCs w:val="20"/>
        </w:rPr>
      </w:pPr>
      <w:r>
        <w:rPr>
          <w:rFonts w:ascii="Times" w:hAnsi="Times" w:cs="Times"/>
          <w:sz w:val="20"/>
          <w:szCs w:val="20"/>
        </w:rPr>
        <w:t>270 Montego Drive, Danville, California   94526</w:t>
      </w:r>
    </w:p>
    <w:p w:rsidR="00421EBF" w:rsidRDefault="00F634B4" w:rsidP="00F634B4">
      <w:pPr>
        <w:widowControl w:val="0"/>
        <w:autoSpaceDE w:val="0"/>
        <w:autoSpaceDN w:val="0"/>
        <w:adjustRightInd w:val="0"/>
        <w:ind w:left="270"/>
        <w:rPr>
          <w:rFonts w:ascii="Times" w:hAnsi="Times" w:cs="Times"/>
          <w:sz w:val="20"/>
          <w:szCs w:val="20"/>
        </w:rPr>
      </w:pPr>
      <w:r>
        <w:rPr>
          <w:rFonts w:ascii="Times" w:hAnsi="Times" w:cs="Times"/>
          <w:sz w:val="20"/>
          <w:szCs w:val="20"/>
        </w:rPr>
        <w:t xml:space="preserve">(925) 360-3980 / </w:t>
      </w:r>
      <w:hyperlink r:id="rId5" w:history="1">
        <w:r w:rsidR="00421EBF" w:rsidRPr="00A250A9">
          <w:rPr>
            <w:rStyle w:val="Hyperlink"/>
            <w:rFonts w:ascii="Times" w:hAnsi="Times" w:cs="Times"/>
            <w:sz w:val="20"/>
            <w:szCs w:val="20"/>
          </w:rPr>
          <w:t>bonner_brown@mac.com</w:t>
        </w:r>
      </w:hyperlink>
    </w:p>
    <w:p w:rsidR="00421EBF" w:rsidRDefault="00421EBF" w:rsidP="00F634B4">
      <w:pPr>
        <w:widowControl w:val="0"/>
        <w:autoSpaceDE w:val="0"/>
        <w:autoSpaceDN w:val="0"/>
        <w:adjustRightInd w:val="0"/>
        <w:ind w:left="270"/>
        <w:rPr>
          <w:rFonts w:ascii="Times" w:hAnsi="Times" w:cs="Times"/>
          <w:sz w:val="20"/>
          <w:szCs w:val="20"/>
        </w:rPr>
      </w:pPr>
    </w:p>
    <w:p w:rsidR="00421EBF" w:rsidRDefault="00421EBF" w:rsidP="00366628">
      <w:pPr>
        <w:widowControl w:val="0"/>
        <w:autoSpaceDE w:val="0"/>
        <w:autoSpaceDN w:val="0"/>
        <w:adjustRightInd w:val="0"/>
        <w:spacing w:before="120"/>
        <w:rPr>
          <w:rFonts w:ascii="Times" w:hAnsi="Times" w:cs="Times"/>
          <w:sz w:val="20"/>
          <w:szCs w:val="20"/>
        </w:rPr>
      </w:pPr>
      <w:r>
        <w:rPr>
          <w:rFonts w:ascii="Times" w:hAnsi="Times" w:cs="Times"/>
          <w:sz w:val="20"/>
          <w:szCs w:val="20"/>
          <w:u w:val="single"/>
        </w:rPr>
        <w:t>Equine Background</w:t>
      </w:r>
      <w:r w:rsidR="00F634B4">
        <w:rPr>
          <w:rFonts w:ascii="Times" w:hAnsi="Times" w:cs="Times"/>
          <w:sz w:val="20"/>
          <w:szCs w:val="20"/>
        </w:rPr>
        <w:t xml:space="preserve">:  </w:t>
      </w:r>
    </w:p>
    <w:p w:rsidR="00421EBF" w:rsidRDefault="00421EBF" w:rsidP="00C06A1E">
      <w:pPr>
        <w:pStyle w:val="ListParagraph"/>
        <w:widowControl w:val="0"/>
        <w:numPr>
          <w:ilvl w:val="0"/>
          <w:numId w:val="1"/>
        </w:numPr>
        <w:autoSpaceDE w:val="0"/>
        <w:autoSpaceDN w:val="0"/>
        <w:adjustRightInd w:val="0"/>
        <w:spacing w:before="60"/>
        <w:ind w:left="720"/>
        <w:rPr>
          <w:rFonts w:ascii="Times" w:hAnsi="Times" w:cs="Times"/>
          <w:sz w:val="20"/>
          <w:szCs w:val="20"/>
        </w:rPr>
      </w:pPr>
      <w:r>
        <w:rPr>
          <w:rFonts w:ascii="Times" w:hAnsi="Times" w:cs="Times"/>
          <w:sz w:val="20"/>
          <w:szCs w:val="20"/>
        </w:rPr>
        <w:t>Mission</w:t>
      </w:r>
      <w:r w:rsidR="00CF68AA">
        <w:rPr>
          <w:rFonts w:ascii="Times" w:hAnsi="Times" w:cs="Times"/>
          <w:sz w:val="20"/>
          <w:szCs w:val="20"/>
        </w:rPr>
        <w:t xml:space="preserve"> Statement</w:t>
      </w:r>
      <w:r>
        <w:rPr>
          <w:rFonts w:ascii="Times" w:hAnsi="Times" w:cs="Times"/>
          <w:sz w:val="20"/>
          <w:szCs w:val="20"/>
        </w:rPr>
        <w:t>:</w:t>
      </w:r>
      <w:r w:rsidR="00F634B4" w:rsidRPr="00421EBF">
        <w:rPr>
          <w:rFonts w:ascii="Times" w:hAnsi="Times" w:cs="Times"/>
          <w:sz w:val="20"/>
          <w:szCs w:val="20"/>
        </w:rPr>
        <w:t xml:space="preserve"> </w:t>
      </w:r>
      <w:r>
        <w:rPr>
          <w:rFonts w:ascii="Times" w:hAnsi="Times" w:cs="Times"/>
          <w:sz w:val="20"/>
          <w:szCs w:val="20"/>
        </w:rPr>
        <w:t>To</w:t>
      </w:r>
      <w:r w:rsidR="00F634B4" w:rsidRPr="00421EBF">
        <w:rPr>
          <w:rFonts w:ascii="Times" w:hAnsi="Times" w:cs="Times"/>
          <w:sz w:val="20"/>
          <w:szCs w:val="20"/>
        </w:rPr>
        <w:t xml:space="preserve"> breed &amp; raise good-minded horses with the beauty and conformation of halter horses while maintaining the athletic ability and balance of an exception performance horse.</w:t>
      </w:r>
    </w:p>
    <w:p w:rsidR="00421EBF" w:rsidRDefault="00C06A1E" w:rsidP="00C06A1E">
      <w:pPr>
        <w:pStyle w:val="ListParagraph"/>
        <w:widowControl w:val="0"/>
        <w:numPr>
          <w:ilvl w:val="0"/>
          <w:numId w:val="1"/>
        </w:numPr>
        <w:autoSpaceDE w:val="0"/>
        <w:autoSpaceDN w:val="0"/>
        <w:adjustRightInd w:val="0"/>
        <w:spacing w:before="60"/>
        <w:ind w:left="720"/>
        <w:rPr>
          <w:rFonts w:ascii="Times" w:hAnsi="Times" w:cs="Times"/>
          <w:sz w:val="20"/>
          <w:szCs w:val="20"/>
        </w:rPr>
      </w:pPr>
      <w:r>
        <w:rPr>
          <w:rFonts w:ascii="Times" w:hAnsi="Times" w:cs="Times"/>
          <w:sz w:val="20"/>
          <w:szCs w:val="20"/>
        </w:rPr>
        <w:t>Over 4</w:t>
      </w:r>
      <w:r w:rsidRPr="00421EBF">
        <w:rPr>
          <w:rFonts w:ascii="Times" w:hAnsi="Times" w:cs="Times"/>
          <w:sz w:val="20"/>
          <w:szCs w:val="20"/>
        </w:rPr>
        <w:t>0 years</w:t>
      </w:r>
      <w:r>
        <w:rPr>
          <w:rFonts w:ascii="Times" w:hAnsi="Times" w:cs="Times"/>
          <w:sz w:val="20"/>
          <w:szCs w:val="20"/>
        </w:rPr>
        <w:t xml:space="preserve"> experience breeding, raising &amp; showing</w:t>
      </w:r>
      <w:r w:rsidR="00D1367B">
        <w:rPr>
          <w:rFonts w:ascii="Times" w:hAnsi="Times" w:cs="Times"/>
          <w:sz w:val="20"/>
          <w:szCs w:val="20"/>
        </w:rPr>
        <w:t xml:space="preserve"> APHA/AQHA horses</w:t>
      </w:r>
      <w:r w:rsidR="00421EBF" w:rsidRPr="00421EBF">
        <w:rPr>
          <w:rFonts w:ascii="Times" w:hAnsi="Times" w:cs="Times"/>
          <w:sz w:val="20"/>
          <w:szCs w:val="20"/>
        </w:rPr>
        <w:t xml:space="preserve">.  </w:t>
      </w:r>
    </w:p>
    <w:p w:rsidR="00366628" w:rsidRDefault="00CF68AA" w:rsidP="00C06A1E">
      <w:pPr>
        <w:pStyle w:val="ListParagraph"/>
        <w:widowControl w:val="0"/>
        <w:numPr>
          <w:ilvl w:val="0"/>
          <w:numId w:val="1"/>
        </w:numPr>
        <w:autoSpaceDE w:val="0"/>
        <w:autoSpaceDN w:val="0"/>
        <w:adjustRightInd w:val="0"/>
        <w:spacing w:before="120"/>
        <w:ind w:left="720"/>
        <w:rPr>
          <w:rFonts w:ascii="Times" w:hAnsi="Times" w:cs="Times"/>
          <w:sz w:val="20"/>
          <w:szCs w:val="20"/>
        </w:rPr>
      </w:pPr>
      <w:r w:rsidRPr="00CF68AA">
        <w:rPr>
          <w:rFonts w:ascii="Times" w:hAnsi="Times" w:cs="Times"/>
          <w:sz w:val="20"/>
          <w:szCs w:val="20"/>
        </w:rPr>
        <w:t xml:space="preserve">Until a recent family accident, I </w:t>
      </w:r>
      <w:r>
        <w:rPr>
          <w:rFonts w:ascii="Times" w:hAnsi="Times" w:cs="Times"/>
          <w:sz w:val="20"/>
          <w:szCs w:val="20"/>
        </w:rPr>
        <w:t>was</w:t>
      </w:r>
      <w:r w:rsidRPr="00CF68AA">
        <w:rPr>
          <w:rFonts w:ascii="Times" w:hAnsi="Times" w:cs="Times"/>
          <w:sz w:val="20"/>
          <w:szCs w:val="20"/>
        </w:rPr>
        <w:t xml:space="preserve"> active on the California APHA show circuit with longe line, yearling-in-hand trail &amp; halter being my favorite events.  Our horses have been fortunate to win many </w:t>
      </w:r>
      <w:r w:rsidR="00D1367B">
        <w:rPr>
          <w:rFonts w:ascii="Times" w:hAnsi="Times" w:cs="Times"/>
          <w:sz w:val="20"/>
          <w:szCs w:val="20"/>
        </w:rPr>
        <w:t>futurity c</w:t>
      </w:r>
      <w:r>
        <w:rPr>
          <w:rFonts w:ascii="Times" w:hAnsi="Times" w:cs="Times"/>
          <w:sz w:val="20"/>
          <w:szCs w:val="20"/>
        </w:rPr>
        <w:t xml:space="preserve">hampionships as well as California </w:t>
      </w:r>
      <w:r w:rsidR="00DC4C8F">
        <w:rPr>
          <w:rFonts w:ascii="Times" w:hAnsi="Times" w:cs="Times"/>
          <w:sz w:val="20"/>
          <w:szCs w:val="20"/>
        </w:rPr>
        <w:t>&amp; World Championship</w:t>
      </w:r>
      <w:r>
        <w:rPr>
          <w:rFonts w:ascii="Times" w:hAnsi="Times" w:cs="Times"/>
          <w:sz w:val="20"/>
          <w:szCs w:val="20"/>
        </w:rPr>
        <w:t xml:space="preserve"> titles.</w:t>
      </w:r>
    </w:p>
    <w:p w:rsidR="00CF68AA" w:rsidRPr="00366628" w:rsidRDefault="00DC4C8F" w:rsidP="00C06A1E">
      <w:pPr>
        <w:pStyle w:val="ListParagraph"/>
        <w:widowControl w:val="0"/>
        <w:numPr>
          <w:ilvl w:val="0"/>
          <w:numId w:val="1"/>
        </w:numPr>
        <w:autoSpaceDE w:val="0"/>
        <w:autoSpaceDN w:val="0"/>
        <w:adjustRightInd w:val="0"/>
        <w:spacing w:before="60"/>
        <w:ind w:left="720"/>
        <w:rPr>
          <w:rFonts w:ascii="Times" w:hAnsi="Times" w:cs="Times"/>
          <w:sz w:val="20"/>
          <w:szCs w:val="20"/>
        </w:rPr>
      </w:pPr>
      <w:r>
        <w:rPr>
          <w:rFonts w:ascii="Times" w:hAnsi="Times" w:cs="Times"/>
          <w:sz w:val="20"/>
          <w:szCs w:val="20"/>
        </w:rPr>
        <w:t>My husband and I o</w:t>
      </w:r>
      <w:r w:rsidR="00D1367B">
        <w:rPr>
          <w:rFonts w:ascii="Times" w:hAnsi="Times" w:cs="Times"/>
          <w:sz w:val="20"/>
          <w:szCs w:val="20"/>
        </w:rPr>
        <w:t>perate</w:t>
      </w:r>
      <w:r w:rsidR="00366628">
        <w:rPr>
          <w:rFonts w:ascii="Times" w:hAnsi="Times" w:cs="Times"/>
          <w:sz w:val="20"/>
          <w:szCs w:val="20"/>
        </w:rPr>
        <w:t xml:space="preserve"> </w:t>
      </w:r>
      <w:r w:rsidR="00366628" w:rsidRPr="00421EBF">
        <w:rPr>
          <w:rFonts w:ascii="Times" w:hAnsi="Times" w:cs="Times"/>
          <w:sz w:val="20"/>
          <w:szCs w:val="20"/>
        </w:rPr>
        <w:t xml:space="preserve">a </w:t>
      </w:r>
      <w:r w:rsidR="00FA0D28" w:rsidRPr="00421EBF">
        <w:rPr>
          <w:rFonts w:ascii="Times" w:hAnsi="Times" w:cs="Times"/>
          <w:sz w:val="20"/>
          <w:szCs w:val="20"/>
        </w:rPr>
        <w:t>900-acre</w:t>
      </w:r>
      <w:r w:rsidR="00366628" w:rsidRPr="00421EBF">
        <w:rPr>
          <w:rFonts w:ascii="Times" w:hAnsi="Times" w:cs="Times"/>
          <w:sz w:val="20"/>
          <w:szCs w:val="20"/>
        </w:rPr>
        <w:t xml:space="preserve"> ranch in northern California</w:t>
      </w:r>
      <w:r w:rsidR="00366628">
        <w:rPr>
          <w:rFonts w:ascii="Times" w:hAnsi="Times" w:cs="Times"/>
          <w:sz w:val="20"/>
          <w:szCs w:val="20"/>
        </w:rPr>
        <w:t xml:space="preserve"> where </w:t>
      </w:r>
      <w:r>
        <w:rPr>
          <w:rFonts w:ascii="Times" w:hAnsi="Times" w:cs="Times"/>
          <w:sz w:val="20"/>
          <w:szCs w:val="20"/>
        </w:rPr>
        <w:t>we</w:t>
      </w:r>
      <w:r w:rsidR="00366628">
        <w:rPr>
          <w:rFonts w:ascii="Times" w:hAnsi="Times" w:cs="Times"/>
          <w:sz w:val="20"/>
          <w:szCs w:val="20"/>
        </w:rPr>
        <w:t xml:space="preserve"> raise between 5-9 foals/year</w:t>
      </w:r>
      <w:r w:rsidR="00366628" w:rsidRPr="00421EBF">
        <w:rPr>
          <w:rFonts w:ascii="Times" w:hAnsi="Times" w:cs="Times"/>
          <w:sz w:val="20"/>
          <w:szCs w:val="20"/>
        </w:rPr>
        <w:t xml:space="preserve">.  </w:t>
      </w:r>
    </w:p>
    <w:p w:rsidR="005C6F5B" w:rsidRDefault="00366628" w:rsidP="00366628">
      <w:pPr>
        <w:widowControl w:val="0"/>
        <w:autoSpaceDE w:val="0"/>
        <w:autoSpaceDN w:val="0"/>
        <w:adjustRightInd w:val="0"/>
        <w:spacing w:before="60"/>
        <w:rPr>
          <w:rFonts w:ascii="Times" w:hAnsi="Times" w:cs="Times"/>
          <w:sz w:val="20"/>
          <w:szCs w:val="20"/>
        </w:rPr>
      </w:pPr>
      <w:r>
        <w:rPr>
          <w:rFonts w:ascii="Times" w:hAnsi="Times" w:cs="Times"/>
          <w:sz w:val="20"/>
          <w:szCs w:val="20"/>
          <w:u w:val="single"/>
        </w:rPr>
        <w:t>APHA Leadership</w:t>
      </w:r>
      <w:r w:rsidR="005C6F5B">
        <w:rPr>
          <w:rFonts w:ascii="Times" w:hAnsi="Times" w:cs="Times"/>
          <w:sz w:val="20"/>
          <w:szCs w:val="20"/>
        </w:rPr>
        <w:t>:</w:t>
      </w:r>
    </w:p>
    <w:p w:rsidR="00366628" w:rsidRDefault="00366628" w:rsidP="00366628">
      <w:pPr>
        <w:pStyle w:val="ListParagraph"/>
        <w:widowControl w:val="0"/>
        <w:numPr>
          <w:ilvl w:val="0"/>
          <w:numId w:val="3"/>
        </w:numPr>
        <w:autoSpaceDE w:val="0"/>
        <w:autoSpaceDN w:val="0"/>
        <w:adjustRightInd w:val="0"/>
        <w:rPr>
          <w:rFonts w:ascii="Times" w:hAnsi="Times" w:cs="Times"/>
          <w:sz w:val="20"/>
          <w:szCs w:val="20"/>
        </w:rPr>
      </w:pPr>
      <w:r w:rsidRPr="00366628">
        <w:rPr>
          <w:rFonts w:ascii="Times" w:hAnsi="Times" w:cs="Times"/>
          <w:sz w:val="20"/>
          <w:szCs w:val="20"/>
        </w:rPr>
        <w:t>APHA Director – 11 Years</w:t>
      </w:r>
    </w:p>
    <w:p w:rsidR="00366628" w:rsidRDefault="00A77C2F" w:rsidP="00F634B4">
      <w:pPr>
        <w:pStyle w:val="ListParagraph"/>
        <w:widowControl w:val="0"/>
        <w:numPr>
          <w:ilvl w:val="0"/>
          <w:numId w:val="3"/>
        </w:numPr>
        <w:autoSpaceDE w:val="0"/>
        <w:autoSpaceDN w:val="0"/>
        <w:adjustRightInd w:val="0"/>
        <w:rPr>
          <w:rFonts w:ascii="Times" w:hAnsi="Times" w:cs="Times"/>
          <w:sz w:val="20"/>
          <w:szCs w:val="20"/>
        </w:rPr>
      </w:pPr>
      <w:r w:rsidRPr="00366628">
        <w:rPr>
          <w:rFonts w:ascii="Times" w:hAnsi="Times" w:cs="Times"/>
          <w:sz w:val="20"/>
          <w:szCs w:val="20"/>
        </w:rPr>
        <w:t>P</w:t>
      </w:r>
      <w:r w:rsidR="00F634B4" w:rsidRPr="00366628">
        <w:rPr>
          <w:rFonts w:ascii="Times" w:hAnsi="Times" w:cs="Times"/>
          <w:sz w:val="20"/>
          <w:szCs w:val="20"/>
        </w:rPr>
        <w:t>articipated in every APHA Workshop &amp; Convention since 2003</w:t>
      </w:r>
      <w:r w:rsidRPr="00366628">
        <w:rPr>
          <w:rFonts w:ascii="Times" w:hAnsi="Times" w:cs="Times"/>
          <w:sz w:val="20"/>
          <w:szCs w:val="20"/>
        </w:rPr>
        <w:t xml:space="preserve"> except for one due to a family illness</w:t>
      </w:r>
      <w:r w:rsidR="00F634B4" w:rsidRPr="00366628">
        <w:rPr>
          <w:rFonts w:ascii="Times" w:hAnsi="Times" w:cs="Times"/>
          <w:sz w:val="20"/>
          <w:szCs w:val="20"/>
        </w:rPr>
        <w:t>.</w:t>
      </w:r>
    </w:p>
    <w:p w:rsidR="00366628" w:rsidRDefault="00DC4C8F" w:rsidP="00F634B4">
      <w:pPr>
        <w:pStyle w:val="ListParagraph"/>
        <w:widowControl w:val="0"/>
        <w:numPr>
          <w:ilvl w:val="0"/>
          <w:numId w:val="3"/>
        </w:numPr>
        <w:autoSpaceDE w:val="0"/>
        <w:autoSpaceDN w:val="0"/>
        <w:adjustRightInd w:val="0"/>
        <w:rPr>
          <w:rFonts w:ascii="Times" w:hAnsi="Times" w:cs="Times"/>
          <w:sz w:val="20"/>
          <w:szCs w:val="20"/>
        </w:rPr>
      </w:pPr>
      <w:r>
        <w:rPr>
          <w:rFonts w:ascii="Times" w:hAnsi="Times" w:cs="Times"/>
          <w:sz w:val="20"/>
          <w:szCs w:val="20"/>
        </w:rPr>
        <w:t xml:space="preserve">APHA </w:t>
      </w:r>
      <w:r w:rsidR="00A77C2F" w:rsidRPr="00366628">
        <w:rPr>
          <w:rFonts w:ascii="Times" w:hAnsi="Times" w:cs="Times"/>
          <w:sz w:val="20"/>
          <w:szCs w:val="20"/>
        </w:rPr>
        <w:t>Standing Committees: Registration, Breed Integrity, Ways &amp; Means &amp; Long Range Planning</w:t>
      </w:r>
    </w:p>
    <w:p w:rsidR="00A77C2F" w:rsidRPr="00366628" w:rsidRDefault="00A77C2F" w:rsidP="00F634B4">
      <w:pPr>
        <w:pStyle w:val="ListParagraph"/>
        <w:widowControl w:val="0"/>
        <w:numPr>
          <w:ilvl w:val="0"/>
          <w:numId w:val="3"/>
        </w:numPr>
        <w:autoSpaceDE w:val="0"/>
        <w:autoSpaceDN w:val="0"/>
        <w:adjustRightInd w:val="0"/>
        <w:rPr>
          <w:rFonts w:ascii="Times" w:hAnsi="Times" w:cs="Times"/>
          <w:sz w:val="20"/>
          <w:szCs w:val="20"/>
        </w:rPr>
      </w:pPr>
      <w:r w:rsidRPr="00366628">
        <w:rPr>
          <w:rFonts w:ascii="Times" w:hAnsi="Times" w:cs="Times"/>
          <w:sz w:val="20"/>
          <w:szCs w:val="20"/>
        </w:rPr>
        <w:t>Special Committees:</w:t>
      </w:r>
    </w:p>
    <w:p w:rsidR="00A77C2F" w:rsidRDefault="00A77C2F" w:rsidP="00366628">
      <w:pPr>
        <w:widowControl w:val="0"/>
        <w:tabs>
          <w:tab w:val="left" w:pos="1170"/>
        </w:tabs>
        <w:autoSpaceDE w:val="0"/>
        <w:autoSpaceDN w:val="0"/>
        <w:adjustRightInd w:val="0"/>
        <w:rPr>
          <w:rFonts w:ascii="Times" w:hAnsi="Times" w:cs="Times"/>
          <w:sz w:val="20"/>
          <w:szCs w:val="20"/>
        </w:rPr>
      </w:pPr>
      <w:r>
        <w:rPr>
          <w:rFonts w:ascii="Times" w:hAnsi="Times" w:cs="Times"/>
          <w:sz w:val="20"/>
          <w:szCs w:val="20"/>
        </w:rPr>
        <w:tab/>
        <w:t xml:space="preserve">EC Nominating Committee </w:t>
      </w:r>
    </w:p>
    <w:p w:rsidR="00366628" w:rsidRDefault="00A77C2F" w:rsidP="00366628">
      <w:pPr>
        <w:widowControl w:val="0"/>
        <w:tabs>
          <w:tab w:val="left" w:pos="1170"/>
        </w:tabs>
        <w:autoSpaceDE w:val="0"/>
        <w:autoSpaceDN w:val="0"/>
        <w:adjustRightInd w:val="0"/>
        <w:rPr>
          <w:rFonts w:ascii="Times" w:hAnsi="Times" w:cs="Times"/>
          <w:sz w:val="20"/>
          <w:szCs w:val="20"/>
        </w:rPr>
      </w:pPr>
      <w:r>
        <w:rPr>
          <w:rFonts w:ascii="Times" w:hAnsi="Times" w:cs="Times"/>
          <w:sz w:val="20"/>
          <w:szCs w:val="20"/>
        </w:rPr>
        <w:tab/>
        <w:t>Farnam</w:t>
      </w:r>
      <w:r w:rsidR="00366628">
        <w:rPr>
          <w:rFonts w:ascii="Times" w:hAnsi="Times" w:cs="Times"/>
          <w:sz w:val="20"/>
          <w:szCs w:val="20"/>
        </w:rPr>
        <w:t xml:space="preserve"> Breeders Trust </w:t>
      </w:r>
      <w:r w:rsidR="00DC4C8F">
        <w:rPr>
          <w:rFonts w:ascii="Times" w:hAnsi="Times" w:cs="Times"/>
          <w:sz w:val="20"/>
          <w:szCs w:val="20"/>
        </w:rPr>
        <w:t xml:space="preserve">Select </w:t>
      </w:r>
      <w:r w:rsidR="00366628">
        <w:rPr>
          <w:rFonts w:ascii="Times" w:hAnsi="Times" w:cs="Times"/>
          <w:sz w:val="20"/>
          <w:szCs w:val="20"/>
        </w:rPr>
        <w:t>Sale &amp;</w:t>
      </w:r>
      <w:r>
        <w:rPr>
          <w:rFonts w:ascii="Times" w:hAnsi="Times" w:cs="Times"/>
          <w:sz w:val="20"/>
          <w:szCs w:val="20"/>
        </w:rPr>
        <w:t xml:space="preserve"> Stakes </w:t>
      </w:r>
      <w:r w:rsidR="00366628">
        <w:rPr>
          <w:rFonts w:ascii="Times" w:hAnsi="Times" w:cs="Times"/>
          <w:sz w:val="20"/>
          <w:szCs w:val="20"/>
        </w:rPr>
        <w:t>Advisory Committe</w:t>
      </w:r>
      <w:r>
        <w:rPr>
          <w:rFonts w:ascii="Times" w:hAnsi="Times" w:cs="Times"/>
          <w:sz w:val="20"/>
          <w:szCs w:val="20"/>
        </w:rPr>
        <w:t>e</w:t>
      </w:r>
    </w:p>
    <w:p w:rsidR="00F634B4" w:rsidRDefault="00A77C2F" w:rsidP="00366628">
      <w:pPr>
        <w:widowControl w:val="0"/>
        <w:tabs>
          <w:tab w:val="left" w:pos="1170"/>
        </w:tabs>
        <w:autoSpaceDE w:val="0"/>
        <w:autoSpaceDN w:val="0"/>
        <w:adjustRightInd w:val="0"/>
        <w:rPr>
          <w:rFonts w:ascii="Times" w:hAnsi="Times" w:cs="Times"/>
          <w:sz w:val="20"/>
          <w:szCs w:val="20"/>
        </w:rPr>
      </w:pPr>
      <w:r>
        <w:rPr>
          <w:rFonts w:ascii="Times" w:hAnsi="Times" w:cs="Times"/>
          <w:sz w:val="20"/>
          <w:szCs w:val="20"/>
        </w:rPr>
        <w:tab/>
        <w:t xml:space="preserve">World Show Advisory Committee </w:t>
      </w:r>
      <w:r w:rsidR="00366628">
        <w:rPr>
          <w:rFonts w:ascii="Times" w:hAnsi="Times" w:cs="Times"/>
          <w:sz w:val="20"/>
          <w:szCs w:val="20"/>
        </w:rPr>
        <w:t xml:space="preserve"> </w:t>
      </w:r>
    </w:p>
    <w:p w:rsidR="00A77C2F" w:rsidRDefault="00DC4C8F" w:rsidP="00366628">
      <w:pPr>
        <w:widowControl w:val="0"/>
        <w:tabs>
          <w:tab w:val="left" w:pos="1170"/>
        </w:tabs>
        <w:autoSpaceDE w:val="0"/>
        <w:autoSpaceDN w:val="0"/>
        <w:adjustRightInd w:val="0"/>
        <w:ind w:left="720"/>
        <w:rPr>
          <w:rFonts w:ascii="Times" w:hAnsi="Times" w:cs="Times"/>
          <w:sz w:val="20"/>
          <w:szCs w:val="20"/>
        </w:rPr>
      </w:pPr>
      <w:r>
        <w:rPr>
          <w:rFonts w:ascii="Times" w:hAnsi="Times" w:cs="Times"/>
          <w:sz w:val="20"/>
          <w:szCs w:val="20"/>
        </w:rPr>
        <w:tab/>
      </w:r>
      <w:r w:rsidR="00A77C2F">
        <w:rPr>
          <w:rFonts w:ascii="Times" w:hAnsi="Times" w:cs="Times"/>
          <w:sz w:val="20"/>
          <w:szCs w:val="20"/>
        </w:rPr>
        <w:t>2012 Breeders Trust Advisory Committee</w:t>
      </w:r>
    </w:p>
    <w:p w:rsidR="00DC4C8F" w:rsidRDefault="00DC4C8F" w:rsidP="00366628">
      <w:pPr>
        <w:widowControl w:val="0"/>
        <w:tabs>
          <w:tab w:val="left" w:pos="1170"/>
        </w:tabs>
        <w:autoSpaceDE w:val="0"/>
        <w:autoSpaceDN w:val="0"/>
        <w:adjustRightInd w:val="0"/>
        <w:ind w:left="720"/>
        <w:rPr>
          <w:rFonts w:ascii="Times" w:hAnsi="Times" w:cs="Times"/>
          <w:sz w:val="20"/>
          <w:szCs w:val="20"/>
        </w:rPr>
      </w:pPr>
      <w:r>
        <w:rPr>
          <w:rFonts w:ascii="Times" w:hAnsi="Times" w:cs="Times"/>
          <w:sz w:val="20"/>
          <w:szCs w:val="20"/>
        </w:rPr>
        <w:tab/>
      </w:r>
      <w:r w:rsidR="00366628">
        <w:rPr>
          <w:rFonts w:ascii="Times" w:hAnsi="Times" w:cs="Times"/>
          <w:sz w:val="20"/>
          <w:szCs w:val="20"/>
        </w:rPr>
        <w:t>2012 World Select Sale Committee</w:t>
      </w:r>
    </w:p>
    <w:p w:rsidR="00DC4C8F" w:rsidRPr="00366628" w:rsidRDefault="00DC4C8F" w:rsidP="00DC4C8F">
      <w:pPr>
        <w:pStyle w:val="ListParagraph"/>
        <w:widowControl w:val="0"/>
        <w:numPr>
          <w:ilvl w:val="0"/>
          <w:numId w:val="3"/>
        </w:numPr>
        <w:autoSpaceDE w:val="0"/>
        <w:autoSpaceDN w:val="0"/>
        <w:adjustRightInd w:val="0"/>
        <w:rPr>
          <w:rFonts w:ascii="Times" w:hAnsi="Times" w:cs="Times"/>
          <w:sz w:val="20"/>
          <w:szCs w:val="20"/>
        </w:rPr>
      </w:pPr>
      <w:r>
        <w:rPr>
          <w:rFonts w:ascii="Times" w:hAnsi="Times" w:cs="Times"/>
          <w:sz w:val="20"/>
          <w:szCs w:val="20"/>
        </w:rPr>
        <w:t>Regional Club</w:t>
      </w:r>
      <w:r w:rsidRPr="00366628">
        <w:rPr>
          <w:rFonts w:ascii="Times" w:hAnsi="Times" w:cs="Times"/>
          <w:sz w:val="20"/>
          <w:szCs w:val="20"/>
        </w:rPr>
        <w:t>:</w:t>
      </w:r>
    </w:p>
    <w:p w:rsidR="00DC4C8F" w:rsidRDefault="00DC4C8F" w:rsidP="00DC4C8F">
      <w:pPr>
        <w:widowControl w:val="0"/>
        <w:tabs>
          <w:tab w:val="left" w:pos="1170"/>
        </w:tabs>
        <w:autoSpaceDE w:val="0"/>
        <w:autoSpaceDN w:val="0"/>
        <w:adjustRightInd w:val="0"/>
        <w:ind w:left="720"/>
        <w:rPr>
          <w:rFonts w:ascii="Times" w:hAnsi="Times" w:cs="Times"/>
          <w:sz w:val="20"/>
          <w:szCs w:val="20"/>
        </w:rPr>
      </w:pPr>
      <w:r>
        <w:rPr>
          <w:rFonts w:ascii="Times" w:hAnsi="Times" w:cs="Times"/>
          <w:sz w:val="20"/>
          <w:szCs w:val="20"/>
        </w:rPr>
        <w:tab/>
        <w:t>Board of Directors – San Joaquin Paint Horse Club</w:t>
      </w:r>
    </w:p>
    <w:p w:rsidR="00DC4C8F" w:rsidRDefault="00DC4C8F" w:rsidP="00DC4C8F">
      <w:pPr>
        <w:widowControl w:val="0"/>
        <w:tabs>
          <w:tab w:val="left" w:pos="1170"/>
        </w:tabs>
        <w:autoSpaceDE w:val="0"/>
        <w:autoSpaceDN w:val="0"/>
        <w:adjustRightInd w:val="0"/>
        <w:ind w:left="720"/>
        <w:rPr>
          <w:rFonts w:ascii="Times" w:hAnsi="Times" w:cs="Times"/>
          <w:sz w:val="20"/>
          <w:szCs w:val="20"/>
        </w:rPr>
      </w:pPr>
      <w:r>
        <w:rPr>
          <w:rFonts w:ascii="Times" w:hAnsi="Times" w:cs="Times"/>
          <w:sz w:val="20"/>
          <w:szCs w:val="20"/>
        </w:rPr>
        <w:tab/>
        <w:t>California Coordinating Committee</w:t>
      </w:r>
    </w:p>
    <w:p w:rsidR="00DC4C8F" w:rsidRPr="00D1367B" w:rsidRDefault="00DC4C8F" w:rsidP="00D1367B">
      <w:pPr>
        <w:widowControl w:val="0"/>
        <w:tabs>
          <w:tab w:val="left" w:pos="1170"/>
        </w:tabs>
        <w:autoSpaceDE w:val="0"/>
        <w:autoSpaceDN w:val="0"/>
        <w:adjustRightInd w:val="0"/>
        <w:ind w:left="720"/>
        <w:rPr>
          <w:rFonts w:ascii="Times" w:hAnsi="Times" w:cs="Times"/>
          <w:sz w:val="20"/>
          <w:szCs w:val="20"/>
        </w:rPr>
      </w:pPr>
      <w:r>
        <w:rPr>
          <w:rFonts w:ascii="Times" w:hAnsi="Times" w:cs="Times"/>
          <w:sz w:val="20"/>
          <w:szCs w:val="20"/>
        </w:rPr>
        <w:tab/>
        <w:t>California Zone Representative</w:t>
      </w:r>
    </w:p>
    <w:p w:rsidR="00DC4C8F" w:rsidRDefault="00DC4C8F" w:rsidP="00DC4C8F">
      <w:pPr>
        <w:widowControl w:val="0"/>
        <w:autoSpaceDE w:val="0"/>
        <w:autoSpaceDN w:val="0"/>
        <w:adjustRightInd w:val="0"/>
        <w:spacing w:before="120"/>
        <w:rPr>
          <w:rFonts w:ascii="Times" w:hAnsi="Times" w:cs="Times"/>
          <w:sz w:val="20"/>
          <w:szCs w:val="20"/>
        </w:rPr>
      </w:pPr>
      <w:r>
        <w:rPr>
          <w:rFonts w:ascii="Times" w:hAnsi="Times" w:cs="Times"/>
          <w:sz w:val="20"/>
          <w:szCs w:val="20"/>
          <w:u w:val="single"/>
        </w:rPr>
        <w:t>Professional Background</w:t>
      </w:r>
      <w:r>
        <w:rPr>
          <w:rFonts w:ascii="Times" w:hAnsi="Times" w:cs="Times"/>
          <w:sz w:val="20"/>
          <w:szCs w:val="20"/>
        </w:rPr>
        <w:t xml:space="preserve">:  </w:t>
      </w:r>
    </w:p>
    <w:p w:rsidR="00132063" w:rsidRDefault="00DC4C8F" w:rsidP="00D1367B">
      <w:pPr>
        <w:widowControl w:val="0"/>
        <w:autoSpaceDE w:val="0"/>
        <w:autoSpaceDN w:val="0"/>
        <w:adjustRightInd w:val="0"/>
        <w:spacing w:before="120"/>
        <w:ind w:left="360"/>
        <w:rPr>
          <w:rFonts w:ascii="Times" w:hAnsi="Times" w:cs="Times"/>
          <w:sz w:val="20"/>
          <w:szCs w:val="20"/>
        </w:rPr>
      </w:pPr>
      <w:r w:rsidRPr="00132063">
        <w:rPr>
          <w:rFonts w:ascii="Times" w:hAnsi="Times" w:cs="Times"/>
          <w:sz w:val="20"/>
          <w:szCs w:val="20"/>
          <w:u w:val="single"/>
        </w:rPr>
        <w:t>University of California at Berkeley</w:t>
      </w:r>
      <w:r w:rsidR="00132063">
        <w:rPr>
          <w:rFonts w:ascii="Times" w:hAnsi="Times" w:cs="Times"/>
          <w:sz w:val="20"/>
          <w:szCs w:val="20"/>
        </w:rPr>
        <w:t>:</w:t>
      </w:r>
    </w:p>
    <w:p w:rsidR="00132063" w:rsidRDefault="00E93153" w:rsidP="00D1367B">
      <w:pPr>
        <w:pStyle w:val="ListParagraph"/>
        <w:widowControl w:val="0"/>
        <w:numPr>
          <w:ilvl w:val="0"/>
          <w:numId w:val="3"/>
        </w:numPr>
        <w:autoSpaceDE w:val="0"/>
        <w:autoSpaceDN w:val="0"/>
        <w:adjustRightInd w:val="0"/>
        <w:ind w:left="900" w:hanging="270"/>
        <w:rPr>
          <w:rFonts w:ascii="Times" w:hAnsi="Times" w:cs="Times"/>
          <w:sz w:val="20"/>
          <w:szCs w:val="20"/>
        </w:rPr>
      </w:pPr>
      <w:r>
        <w:rPr>
          <w:rFonts w:ascii="Times" w:hAnsi="Times" w:cs="Times"/>
          <w:sz w:val="20"/>
          <w:szCs w:val="20"/>
        </w:rPr>
        <w:t>Board of Trustee</w:t>
      </w:r>
    </w:p>
    <w:p w:rsidR="00132063" w:rsidRPr="00132063" w:rsidRDefault="00132063" w:rsidP="00D1367B">
      <w:pPr>
        <w:pStyle w:val="ListParagraph"/>
        <w:widowControl w:val="0"/>
        <w:numPr>
          <w:ilvl w:val="0"/>
          <w:numId w:val="3"/>
        </w:numPr>
        <w:autoSpaceDE w:val="0"/>
        <w:autoSpaceDN w:val="0"/>
        <w:adjustRightInd w:val="0"/>
        <w:spacing w:before="120"/>
        <w:ind w:left="900" w:hanging="270"/>
        <w:rPr>
          <w:rFonts w:ascii="Times" w:hAnsi="Times" w:cs="Times"/>
          <w:sz w:val="20"/>
          <w:szCs w:val="20"/>
        </w:rPr>
      </w:pPr>
      <w:r w:rsidRPr="00132063">
        <w:rPr>
          <w:rFonts w:ascii="Times" w:hAnsi="Times" w:cs="Times"/>
          <w:sz w:val="20"/>
          <w:szCs w:val="20"/>
        </w:rPr>
        <w:t xml:space="preserve">Founding Board Member of UC Berkeley’s Management, Entrepreneurship &amp; Technology Program </w:t>
      </w:r>
    </w:p>
    <w:p w:rsidR="00132063" w:rsidRDefault="00132063" w:rsidP="00D1367B">
      <w:pPr>
        <w:widowControl w:val="0"/>
        <w:autoSpaceDE w:val="0"/>
        <w:autoSpaceDN w:val="0"/>
        <w:adjustRightInd w:val="0"/>
        <w:spacing w:before="60"/>
        <w:ind w:left="360"/>
        <w:rPr>
          <w:rFonts w:ascii="Times" w:hAnsi="Times" w:cs="Times"/>
          <w:sz w:val="20"/>
          <w:szCs w:val="20"/>
        </w:rPr>
      </w:pPr>
      <w:r w:rsidRPr="00132063">
        <w:rPr>
          <w:rFonts w:ascii="Times" w:hAnsi="Times" w:cs="Times"/>
          <w:sz w:val="20"/>
          <w:szCs w:val="20"/>
          <w:u w:val="single"/>
        </w:rPr>
        <w:t>Farnam</w:t>
      </w:r>
      <w:r w:rsidR="00E93153">
        <w:rPr>
          <w:rFonts w:ascii="Times" w:hAnsi="Times" w:cs="Times"/>
          <w:sz w:val="20"/>
          <w:szCs w:val="20"/>
          <w:u w:val="single"/>
        </w:rPr>
        <w:t xml:space="preserve"> Horse Products</w:t>
      </w:r>
      <w:r>
        <w:rPr>
          <w:rFonts w:ascii="Times" w:hAnsi="Times" w:cs="Times"/>
          <w:sz w:val="20"/>
          <w:szCs w:val="20"/>
        </w:rPr>
        <w:t>: New Product Strategy &amp; Development</w:t>
      </w:r>
    </w:p>
    <w:p w:rsidR="00E93153" w:rsidRPr="00E93153" w:rsidRDefault="00FA0D28" w:rsidP="00D1367B">
      <w:pPr>
        <w:widowControl w:val="0"/>
        <w:autoSpaceDE w:val="0"/>
        <w:autoSpaceDN w:val="0"/>
        <w:adjustRightInd w:val="0"/>
        <w:spacing w:before="120"/>
        <w:ind w:left="630" w:hanging="270"/>
        <w:rPr>
          <w:rFonts w:ascii="Times" w:hAnsi="Times" w:cs="Times"/>
          <w:sz w:val="20"/>
          <w:szCs w:val="20"/>
        </w:rPr>
      </w:pPr>
      <w:r>
        <w:rPr>
          <w:rFonts w:ascii="Times" w:hAnsi="Times" w:cs="Times"/>
          <w:sz w:val="20"/>
          <w:szCs w:val="20"/>
          <w:u w:val="single"/>
        </w:rPr>
        <w:t>Consulting Practice</w:t>
      </w:r>
      <w:r>
        <w:rPr>
          <w:rFonts w:ascii="Times" w:hAnsi="Times" w:cs="Times"/>
          <w:sz w:val="20"/>
          <w:szCs w:val="20"/>
        </w:rPr>
        <w:t>:</w:t>
      </w:r>
      <w:r>
        <w:rPr>
          <w:rFonts w:ascii="Times" w:hAnsi="Times" w:cs="Times"/>
          <w:sz w:val="20"/>
          <w:szCs w:val="20"/>
        </w:rPr>
        <w:br/>
        <w:t>“Hands-on” assistance to CEO’s seeking help in resolving business challenges requiring “out of the box” thinking, problem solving skills, comprehensive business knowledge coupled with the ability to work with people with varying backgrounds and viewpoints.</w:t>
      </w:r>
    </w:p>
    <w:p w:rsidR="00E93153" w:rsidRPr="00E93153" w:rsidRDefault="00E93153" w:rsidP="00D1367B">
      <w:pPr>
        <w:widowControl w:val="0"/>
        <w:autoSpaceDE w:val="0"/>
        <w:autoSpaceDN w:val="0"/>
        <w:adjustRightInd w:val="0"/>
        <w:spacing w:before="60"/>
        <w:ind w:left="360"/>
        <w:rPr>
          <w:rFonts w:ascii="Times" w:hAnsi="Times" w:cs="Times"/>
          <w:sz w:val="20"/>
          <w:szCs w:val="20"/>
        </w:rPr>
      </w:pPr>
      <w:r>
        <w:rPr>
          <w:rFonts w:ascii="Times" w:hAnsi="Times" w:cs="Times"/>
          <w:sz w:val="20"/>
          <w:szCs w:val="20"/>
          <w:u w:val="single"/>
        </w:rPr>
        <w:t>Learning Street, USA</w:t>
      </w:r>
      <w:r>
        <w:rPr>
          <w:rFonts w:ascii="Times" w:hAnsi="Times" w:cs="Times"/>
          <w:sz w:val="20"/>
          <w:szCs w:val="20"/>
        </w:rPr>
        <w:t xml:space="preserve"> – Founder and former CEO of one of the first private companies to provide schools with the ability to outsource their technology programs.  Provided a </w:t>
      </w:r>
      <w:r w:rsidR="00FA0D28">
        <w:rPr>
          <w:rFonts w:ascii="Times" w:hAnsi="Times" w:cs="Times"/>
          <w:sz w:val="20"/>
          <w:szCs w:val="20"/>
        </w:rPr>
        <w:t>turnkey</w:t>
      </w:r>
      <w:r>
        <w:rPr>
          <w:rFonts w:ascii="Times" w:hAnsi="Times" w:cs="Times"/>
          <w:sz w:val="20"/>
          <w:szCs w:val="20"/>
        </w:rPr>
        <w:t xml:space="preserve"> system which included curriculum, teachers, computers and educational software. </w:t>
      </w:r>
    </w:p>
    <w:p w:rsidR="00132063" w:rsidRDefault="00132063" w:rsidP="00D1367B">
      <w:pPr>
        <w:widowControl w:val="0"/>
        <w:autoSpaceDE w:val="0"/>
        <w:autoSpaceDN w:val="0"/>
        <w:adjustRightInd w:val="0"/>
        <w:spacing w:before="60"/>
        <w:ind w:left="360"/>
        <w:rPr>
          <w:rFonts w:ascii="Times" w:hAnsi="Times" w:cs="Times"/>
          <w:sz w:val="20"/>
          <w:szCs w:val="20"/>
        </w:rPr>
      </w:pPr>
      <w:r>
        <w:rPr>
          <w:rFonts w:ascii="Times" w:hAnsi="Times" w:cs="Times"/>
          <w:sz w:val="20"/>
          <w:szCs w:val="20"/>
          <w:u w:val="single"/>
        </w:rPr>
        <w:t>Apple Computer</w:t>
      </w:r>
      <w:r>
        <w:rPr>
          <w:rFonts w:ascii="Times" w:hAnsi="Times" w:cs="Times"/>
          <w:sz w:val="20"/>
          <w:szCs w:val="20"/>
        </w:rPr>
        <w:t xml:space="preserve">:  Senior Executive responsible for worldwide IT &amp; Network Communications.  Led a </w:t>
      </w:r>
      <w:r w:rsidR="00FA0D28">
        <w:rPr>
          <w:rFonts w:ascii="Times" w:hAnsi="Times" w:cs="Times"/>
          <w:sz w:val="20"/>
          <w:szCs w:val="20"/>
        </w:rPr>
        <w:t>400-person</w:t>
      </w:r>
      <w:r>
        <w:rPr>
          <w:rFonts w:ascii="Times" w:hAnsi="Times" w:cs="Times"/>
          <w:sz w:val="20"/>
          <w:szCs w:val="20"/>
        </w:rPr>
        <w:t xml:space="preserve"> </w:t>
      </w:r>
      <w:r w:rsidR="00E93153">
        <w:rPr>
          <w:rFonts w:ascii="Times" w:hAnsi="Times" w:cs="Times"/>
          <w:sz w:val="20"/>
          <w:szCs w:val="20"/>
        </w:rPr>
        <w:t>team accountable for the development and operation of</w:t>
      </w:r>
      <w:r>
        <w:rPr>
          <w:rFonts w:ascii="Times" w:hAnsi="Times" w:cs="Times"/>
          <w:sz w:val="20"/>
          <w:szCs w:val="20"/>
        </w:rPr>
        <w:t xml:space="preserve"> Apple’s internal use of information technology.</w:t>
      </w:r>
    </w:p>
    <w:p w:rsidR="00132063" w:rsidRDefault="00132063" w:rsidP="00D1367B">
      <w:pPr>
        <w:widowControl w:val="0"/>
        <w:autoSpaceDE w:val="0"/>
        <w:autoSpaceDN w:val="0"/>
        <w:adjustRightInd w:val="0"/>
        <w:spacing w:before="60"/>
        <w:ind w:left="360"/>
        <w:rPr>
          <w:rFonts w:ascii="Times" w:hAnsi="Times" w:cs="Times"/>
          <w:sz w:val="20"/>
          <w:szCs w:val="20"/>
        </w:rPr>
      </w:pPr>
      <w:r>
        <w:rPr>
          <w:rFonts w:ascii="Times" w:hAnsi="Times" w:cs="Times"/>
          <w:sz w:val="20"/>
          <w:szCs w:val="20"/>
          <w:u w:val="single"/>
        </w:rPr>
        <w:t>Levi Straus &amp; Company</w:t>
      </w:r>
      <w:r>
        <w:rPr>
          <w:rFonts w:ascii="Times" w:hAnsi="Times" w:cs="Times"/>
          <w:sz w:val="20"/>
          <w:szCs w:val="20"/>
        </w:rPr>
        <w:t xml:space="preserve"> – Senior IT Executive responsible for 5 fast growth divisions representing approximate 50% of domestic sales of the company.  </w:t>
      </w:r>
      <w:r w:rsidR="00E93153">
        <w:rPr>
          <w:rFonts w:ascii="Times" w:hAnsi="Times" w:cs="Times"/>
          <w:sz w:val="20"/>
          <w:szCs w:val="20"/>
        </w:rPr>
        <w:t xml:space="preserve"> </w:t>
      </w:r>
      <w:r w:rsidR="00D1367B">
        <w:rPr>
          <w:rFonts w:ascii="Times" w:hAnsi="Times" w:cs="Times"/>
          <w:sz w:val="20"/>
          <w:szCs w:val="20"/>
        </w:rPr>
        <w:t>Worked collaboratively with division executives to identify &amp; implement IT based tools to provide the company a competitive advantage in the market place.</w:t>
      </w:r>
    </w:p>
    <w:p w:rsidR="00132063" w:rsidRDefault="00132063" w:rsidP="00D1367B">
      <w:pPr>
        <w:widowControl w:val="0"/>
        <w:autoSpaceDE w:val="0"/>
        <w:autoSpaceDN w:val="0"/>
        <w:adjustRightInd w:val="0"/>
        <w:spacing w:before="120"/>
        <w:ind w:left="360"/>
        <w:rPr>
          <w:rFonts w:ascii="Times" w:hAnsi="Times" w:cs="Times"/>
          <w:sz w:val="20"/>
          <w:szCs w:val="20"/>
        </w:rPr>
      </w:pPr>
      <w:r>
        <w:rPr>
          <w:rFonts w:ascii="Times" w:hAnsi="Times" w:cs="Times"/>
          <w:sz w:val="20"/>
          <w:szCs w:val="20"/>
          <w:u w:val="single"/>
        </w:rPr>
        <w:t>Fairchild Camera &amp; Instrument</w:t>
      </w:r>
      <w:r>
        <w:rPr>
          <w:rFonts w:ascii="Times" w:hAnsi="Times" w:cs="Times"/>
          <w:sz w:val="20"/>
          <w:szCs w:val="20"/>
        </w:rPr>
        <w:t xml:space="preserve"> – Senior IT Executive responsible for Strategic Planning, Software Development, Standards &amp; Procedures</w:t>
      </w:r>
      <w:r w:rsidR="00E93153">
        <w:rPr>
          <w:rFonts w:ascii="Times" w:hAnsi="Times" w:cs="Times"/>
          <w:sz w:val="20"/>
          <w:szCs w:val="20"/>
        </w:rPr>
        <w:t xml:space="preserve">, </w:t>
      </w:r>
      <w:r>
        <w:rPr>
          <w:rFonts w:ascii="Times" w:hAnsi="Times" w:cs="Times"/>
          <w:sz w:val="20"/>
          <w:szCs w:val="20"/>
        </w:rPr>
        <w:t xml:space="preserve">Financial Control and Administration.  </w:t>
      </w:r>
      <w:r w:rsidR="00E93153">
        <w:rPr>
          <w:rFonts w:ascii="Times" w:hAnsi="Times" w:cs="Times"/>
          <w:sz w:val="20"/>
          <w:szCs w:val="20"/>
        </w:rPr>
        <w:t xml:space="preserve"> </w:t>
      </w:r>
    </w:p>
    <w:p w:rsidR="00132063" w:rsidRDefault="00132063" w:rsidP="00D1367B">
      <w:pPr>
        <w:widowControl w:val="0"/>
        <w:autoSpaceDE w:val="0"/>
        <w:autoSpaceDN w:val="0"/>
        <w:adjustRightInd w:val="0"/>
        <w:spacing w:before="120"/>
        <w:ind w:left="360"/>
        <w:rPr>
          <w:rFonts w:ascii="Times" w:hAnsi="Times" w:cs="Times"/>
          <w:sz w:val="20"/>
          <w:szCs w:val="20"/>
        </w:rPr>
      </w:pPr>
      <w:r>
        <w:rPr>
          <w:rFonts w:ascii="Times" w:hAnsi="Times" w:cs="Times"/>
          <w:sz w:val="20"/>
          <w:szCs w:val="20"/>
          <w:u w:val="single"/>
        </w:rPr>
        <w:t>Marathon Oil Company</w:t>
      </w:r>
      <w:r>
        <w:rPr>
          <w:rFonts w:ascii="Times" w:hAnsi="Times" w:cs="Times"/>
          <w:sz w:val="20"/>
          <w:szCs w:val="20"/>
        </w:rPr>
        <w:t xml:space="preserve"> – Software Development Manager </w:t>
      </w:r>
      <w:r w:rsidR="00E93153">
        <w:rPr>
          <w:rFonts w:ascii="Times" w:hAnsi="Times" w:cs="Times"/>
          <w:sz w:val="20"/>
          <w:szCs w:val="20"/>
        </w:rPr>
        <w:t xml:space="preserve"> </w:t>
      </w:r>
    </w:p>
    <w:p w:rsidR="00E93153" w:rsidRDefault="00E93153" w:rsidP="00D1367B">
      <w:pPr>
        <w:widowControl w:val="0"/>
        <w:autoSpaceDE w:val="0"/>
        <w:autoSpaceDN w:val="0"/>
        <w:adjustRightInd w:val="0"/>
        <w:spacing w:before="120"/>
        <w:ind w:left="360"/>
        <w:rPr>
          <w:rFonts w:ascii="Times" w:hAnsi="Times" w:cs="Times"/>
          <w:sz w:val="20"/>
          <w:szCs w:val="20"/>
          <w:u w:val="single"/>
        </w:rPr>
      </w:pPr>
    </w:p>
    <w:p w:rsidR="00366628" w:rsidRDefault="00E93153" w:rsidP="00366628">
      <w:pPr>
        <w:widowControl w:val="0"/>
        <w:autoSpaceDE w:val="0"/>
        <w:autoSpaceDN w:val="0"/>
        <w:adjustRightInd w:val="0"/>
        <w:spacing w:before="60"/>
        <w:rPr>
          <w:rFonts w:ascii="Times" w:hAnsi="Times" w:cs="Times"/>
          <w:sz w:val="20"/>
          <w:szCs w:val="20"/>
        </w:rPr>
      </w:pPr>
      <w:r>
        <w:rPr>
          <w:rFonts w:ascii="Times" w:hAnsi="Times" w:cs="Times"/>
          <w:sz w:val="20"/>
          <w:szCs w:val="20"/>
          <w:u w:val="single"/>
        </w:rPr>
        <w:t>Academic Background</w:t>
      </w:r>
      <w:r w:rsidR="00366628">
        <w:rPr>
          <w:rFonts w:ascii="Times" w:hAnsi="Times" w:cs="Times"/>
          <w:sz w:val="20"/>
          <w:szCs w:val="20"/>
        </w:rPr>
        <w:t xml:space="preserve">:  </w:t>
      </w:r>
    </w:p>
    <w:p w:rsidR="00366628" w:rsidRDefault="00366628" w:rsidP="00366628">
      <w:pPr>
        <w:widowControl w:val="0"/>
        <w:autoSpaceDE w:val="0"/>
        <w:autoSpaceDN w:val="0"/>
        <w:adjustRightInd w:val="0"/>
        <w:spacing w:before="60"/>
        <w:ind w:left="270"/>
        <w:rPr>
          <w:rFonts w:ascii="Times" w:hAnsi="Times" w:cs="Times"/>
          <w:sz w:val="20"/>
          <w:szCs w:val="20"/>
        </w:rPr>
      </w:pPr>
      <w:r>
        <w:rPr>
          <w:rFonts w:ascii="Times" w:hAnsi="Times" w:cs="Times"/>
          <w:sz w:val="20"/>
          <w:szCs w:val="20"/>
          <w:u w:val="single"/>
        </w:rPr>
        <w:t>Ohio State University</w:t>
      </w:r>
      <w:r>
        <w:rPr>
          <w:rFonts w:ascii="Times" w:hAnsi="Times" w:cs="Times"/>
          <w:sz w:val="20"/>
          <w:szCs w:val="20"/>
        </w:rPr>
        <w:t xml:space="preserve">, Bachelor of Science Degree from the College of Arts &amp; Science, </w:t>
      </w:r>
    </w:p>
    <w:p w:rsidR="00366628" w:rsidRDefault="00366628" w:rsidP="00366628">
      <w:pPr>
        <w:widowControl w:val="0"/>
        <w:autoSpaceDE w:val="0"/>
        <w:autoSpaceDN w:val="0"/>
        <w:adjustRightInd w:val="0"/>
        <w:ind w:left="270"/>
        <w:rPr>
          <w:rFonts w:ascii="Times" w:hAnsi="Times" w:cs="Times"/>
          <w:sz w:val="20"/>
          <w:szCs w:val="20"/>
        </w:rPr>
      </w:pPr>
      <w:r>
        <w:rPr>
          <w:rFonts w:ascii="Times" w:hAnsi="Times" w:cs="Times"/>
          <w:sz w:val="20"/>
          <w:szCs w:val="20"/>
        </w:rPr>
        <w:t>Dual Major in Mathematics &amp; Physics</w:t>
      </w:r>
    </w:p>
    <w:p w:rsidR="00366628" w:rsidRDefault="00366628" w:rsidP="00366628">
      <w:pPr>
        <w:widowControl w:val="0"/>
        <w:autoSpaceDE w:val="0"/>
        <w:autoSpaceDN w:val="0"/>
        <w:adjustRightInd w:val="0"/>
        <w:spacing w:before="60"/>
        <w:ind w:left="270"/>
        <w:rPr>
          <w:rFonts w:ascii="Times" w:hAnsi="Times" w:cs="Times"/>
          <w:sz w:val="20"/>
          <w:szCs w:val="20"/>
        </w:rPr>
      </w:pPr>
      <w:r>
        <w:rPr>
          <w:rFonts w:ascii="Times" w:hAnsi="Times" w:cs="Times"/>
          <w:sz w:val="20"/>
          <w:szCs w:val="20"/>
          <w:u w:val="single"/>
        </w:rPr>
        <w:t>Miami University</w:t>
      </w:r>
      <w:r>
        <w:rPr>
          <w:rFonts w:ascii="Times" w:hAnsi="Times" w:cs="Times"/>
          <w:sz w:val="20"/>
          <w:szCs w:val="20"/>
        </w:rPr>
        <w:t>, Oxford, Ohio / Masters Program / Computer Science &amp; Mathematics</w:t>
      </w:r>
    </w:p>
    <w:p w:rsidR="00366628" w:rsidRDefault="00E93153" w:rsidP="00366628">
      <w:pPr>
        <w:widowControl w:val="0"/>
        <w:autoSpaceDE w:val="0"/>
        <w:autoSpaceDN w:val="0"/>
        <w:adjustRightInd w:val="0"/>
        <w:spacing w:before="240"/>
        <w:rPr>
          <w:rFonts w:ascii="Times" w:hAnsi="Times" w:cs="Times"/>
          <w:sz w:val="20"/>
          <w:szCs w:val="20"/>
        </w:rPr>
      </w:pPr>
      <w:r>
        <w:rPr>
          <w:rFonts w:ascii="Times" w:hAnsi="Times" w:cs="Times"/>
          <w:sz w:val="20"/>
          <w:szCs w:val="20"/>
          <w:u w:val="single"/>
        </w:rPr>
        <w:t xml:space="preserve"> </w:t>
      </w:r>
      <w:r w:rsidR="00366628">
        <w:rPr>
          <w:rFonts w:ascii="Times" w:hAnsi="Times" w:cs="Times"/>
          <w:sz w:val="20"/>
          <w:szCs w:val="20"/>
        </w:rPr>
        <w:t xml:space="preserve"> </w:t>
      </w:r>
    </w:p>
    <w:sectPr w:rsidR="00366628" w:rsidSect="00366628">
      <w:pgSz w:w="12240" w:h="15840"/>
      <w:pgMar w:top="1008" w:right="1152" w:bottom="1008"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478CD"/>
    <w:multiLevelType w:val="hybridMultilevel"/>
    <w:tmpl w:val="4F4C80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3D8E2DA1"/>
    <w:multiLevelType w:val="hybridMultilevel"/>
    <w:tmpl w:val="76E4A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5367DC"/>
    <w:multiLevelType w:val="hybridMultilevel"/>
    <w:tmpl w:val="0F98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B4"/>
    <w:rsid w:val="00132063"/>
    <w:rsid w:val="00366628"/>
    <w:rsid w:val="00421EBF"/>
    <w:rsid w:val="005C6F5B"/>
    <w:rsid w:val="0091239E"/>
    <w:rsid w:val="00A77C2F"/>
    <w:rsid w:val="00C06A1E"/>
    <w:rsid w:val="00CF68AA"/>
    <w:rsid w:val="00D1367B"/>
    <w:rsid w:val="00DB683A"/>
    <w:rsid w:val="00DC4C8F"/>
    <w:rsid w:val="00E93153"/>
    <w:rsid w:val="00F634B4"/>
    <w:rsid w:val="00FA0D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AA930-0C47-4F3C-8517-C63B0BFE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EBF"/>
    <w:rPr>
      <w:color w:val="0000FF" w:themeColor="hyperlink"/>
      <w:u w:val="single"/>
    </w:rPr>
  </w:style>
  <w:style w:type="paragraph" w:styleId="ListParagraph">
    <w:name w:val="List Paragraph"/>
    <w:basedOn w:val="Normal"/>
    <w:uiPriority w:val="34"/>
    <w:qFormat/>
    <w:rsid w:val="00421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nner_brown@m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Bonner-Brown</dc:creator>
  <cp:keywords/>
  <cp:lastModifiedBy>Theresa Brown</cp:lastModifiedBy>
  <cp:revision>2</cp:revision>
  <dcterms:created xsi:type="dcterms:W3CDTF">2016-09-09T14:50:00Z</dcterms:created>
  <dcterms:modified xsi:type="dcterms:W3CDTF">2016-09-09T14:50:00Z</dcterms:modified>
</cp:coreProperties>
</file>